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文鼎小标宋简" w:hAnsi="Times New Roman" w:eastAsia="文鼎小标宋简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28"/>
          <w:szCs w:val="28"/>
        </w:rPr>
        <w:t>附件2</w:t>
      </w:r>
    </w:p>
    <w:p>
      <w:pPr>
        <w:spacing w:line="520" w:lineRule="exact"/>
        <w:jc w:val="center"/>
        <w:rPr>
          <w:rFonts w:hint="eastAsia" w:ascii="文鼎小标宋简" w:hAnsi="Times New Roman" w:eastAsia="文鼎小标宋简" w:cs="Times New Roman"/>
          <w:sz w:val="44"/>
          <w:szCs w:val="44"/>
        </w:rPr>
      </w:pPr>
      <w:r>
        <w:rPr>
          <w:rFonts w:hint="eastAsia" w:ascii="文鼎小标宋简" w:hAnsi="Times New Roman" w:eastAsia="文鼎小标宋简" w:cs="Times New Roman"/>
          <w:sz w:val="44"/>
          <w:szCs w:val="44"/>
        </w:rPr>
        <w:t>政府信息公开情况分析说明</w:t>
      </w:r>
    </w:p>
    <w:p>
      <w:pPr>
        <w:spacing w:line="520" w:lineRule="exact"/>
        <w:jc w:val="center"/>
        <w:rPr>
          <w:rFonts w:hint="eastAsia" w:ascii="文鼎小标宋简" w:eastAsia="文鼎小标宋简"/>
          <w:sz w:val="44"/>
          <w:szCs w:val="44"/>
        </w:rPr>
      </w:pPr>
    </w:p>
    <w:tbl>
      <w:tblPr>
        <w:tblStyle w:val="4"/>
        <w:tblW w:w="90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2" w:hRule="atLeast"/>
        </w:trPr>
        <w:tc>
          <w:tcPr>
            <w:tcW w:w="9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640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2016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bidi="ar"/>
              </w:rPr>
              <w:t>年，我县通过政府门户网站、政务公开栏、档案查询点、广播、电视、报刊、短信平台、电子屏、社会活动日等形式主动公开政府信息22398条，其中通过市政府网站公开信息398条，通过县政府门户网站发布政府信息14735条，通过新闻媒体政务微博、微信公开信息1504条，通过其他形式公开信息6159条，重点公开了政府各类文件、群众关心、关注的热点、焦点、难点问题，县政府财政预决算，以及各类民生、惠民政策落实情况等信息。与往年信息公开相比，政府门户网站发布的信息数量呈现逐年上升的趋势，且访问量也在稳步上升。目前，网站运行稳定，日均访问人数保持在400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--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bidi="ar"/>
              </w:rPr>
              <w:t>700人之间。主动公开信息总数比去年增加3877条，其中主动公开的规范性文件1212个，没有依申请公开的规范性文件和不予公开的规范性文件。</w:t>
            </w:r>
          </w:p>
          <w:p>
            <w:pPr>
              <w:spacing w:line="560" w:lineRule="exact"/>
              <w:ind w:firstLine="640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2016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bidi="ar"/>
              </w:rPr>
              <w:t>年，通过县长信箱、建言献策、“便民热线”等问政互动平台，接受和处理民众心声信息14件，回复率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100%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bidi="ar"/>
              </w:rPr>
              <w:t>。</w:t>
            </w:r>
          </w:p>
          <w:p>
            <w:pPr>
              <w:spacing w:line="560" w:lineRule="exact"/>
              <w:ind w:firstLine="640"/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  <w:lang w:bidi="ar"/>
              </w:rPr>
              <w:t>2016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bidi="ar"/>
              </w:rPr>
              <w:t>年，肃南县政府未收到信息公开申请，没有对政府信息公开申请收取任何费用，也没有因政府信息公开申请被提起行政复议或者行政诉讼的情况。</w:t>
            </w:r>
          </w:p>
          <w:p>
            <w:pPr>
              <w:ind w:firstLine="420" w:firstLineChars="200"/>
            </w:pPr>
          </w:p>
        </w:tc>
      </w:tr>
    </w:tbl>
    <w:p>
      <w:pPr>
        <w:spacing w:line="420" w:lineRule="exact"/>
        <w:rPr>
          <w:rFonts w:hint="eastAsia" w:ascii="仿宋_GB2312" w:hAnsi="Times New Roman" w:eastAsia="仿宋_GB2312" w:cs="Times New Roman"/>
          <w:sz w:val="24"/>
          <w:szCs w:val="32"/>
        </w:rPr>
      </w:pPr>
      <w:r>
        <w:rPr>
          <w:rFonts w:hint="eastAsia" w:ascii="仿宋_GB2312" w:hAnsi="Times New Roman" w:eastAsia="仿宋_GB2312" w:cs="Times New Roman"/>
          <w:sz w:val="24"/>
          <w:szCs w:val="32"/>
        </w:rPr>
        <w:t>单位负责人：安维辰         填报人：郑廷忠        联系电话：18209363906</w:t>
      </w:r>
    </w:p>
    <w:p>
      <w:pPr>
        <w:spacing w:line="420" w:lineRule="exact"/>
        <w:rPr>
          <w:rFonts w:hint="eastAsia" w:ascii="仿宋_GB2312" w:hAnsi="Times New Roman" w:eastAsia="仿宋_GB2312" w:cs="Times New Roman"/>
          <w:sz w:val="24"/>
          <w:szCs w:val="32"/>
        </w:rPr>
      </w:pPr>
      <w:r>
        <w:rPr>
          <w:rFonts w:hint="eastAsia" w:ascii="仿宋_GB2312" w:hAnsi="Times New Roman" w:eastAsia="仿宋_GB2312" w:cs="Times New Roman"/>
          <w:sz w:val="24"/>
          <w:szCs w:val="32"/>
        </w:rPr>
        <w:t>E—mail：snxxzx@163.com                          传真：0936-6121793</w:t>
      </w:r>
    </w:p>
    <w:p>
      <w:pPr>
        <w:spacing w:line="420" w:lineRule="exact"/>
        <w:rPr>
          <w:rFonts w:hint="eastAsia" w:ascii="仿宋_GB2312" w:hAnsi="Times New Roman" w:eastAsia="仿宋_GB2312" w:cs="Times New Roman"/>
          <w:sz w:val="24"/>
          <w:szCs w:val="32"/>
        </w:rPr>
      </w:pPr>
      <w:r>
        <w:rPr>
          <w:rFonts w:hint="eastAsia" w:ascii="仿宋_GB2312" w:hAnsi="Times New Roman" w:eastAsia="仿宋_GB2312" w:cs="Times New Roman"/>
          <w:sz w:val="24"/>
          <w:szCs w:val="32"/>
        </w:rPr>
        <w:t>单位：（盖章）                               报出日期：2017年3月6日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小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新宋体" w:hAnsi="新宋体" w:eastAsia="新宋体"/>
        <w:sz w:val="28"/>
        <w:szCs w:val="28"/>
      </w:rPr>
    </w:pPr>
    <w:r>
      <w:rPr>
        <w:rStyle w:val="6"/>
        <w:rFonts w:ascii="新宋体" w:hAnsi="新宋体" w:eastAsia="新宋体"/>
        <w:sz w:val="28"/>
        <w:szCs w:val="28"/>
      </w:rPr>
      <w:fldChar w:fldCharType="begin"/>
    </w:r>
    <w:r>
      <w:rPr>
        <w:rStyle w:val="6"/>
        <w:rFonts w:ascii="新宋体" w:hAnsi="新宋体" w:eastAsia="新宋体"/>
        <w:sz w:val="28"/>
        <w:szCs w:val="28"/>
      </w:rPr>
      <w:instrText xml:space="preserve">PAGE  </w:instrText>
    </w:r>
    <w:r>
      <w:rPr>
        <w:rStyle w:val="6"/>
        <w:rFonts w:ascii="新宋体" w:hAnsi="新宋体" w:eastAsia="新宋体"/>
        <w:sz w:val="28"/>
        <w:szCs w:val="28"/>
      </w:rPr>
      <w:fldChar w:fldCharType="separate"/>
    </w:r>
    <w:r>
      <w:rPr>
        <w:rStyle w:val="6"/>
        <w:rFonts w:ascii="新宋体" w:hAnsi="新宋体" w:eastAsia="新宋体"/>
        <w:sz w:val="28"/>
        <w:szCs w:val="28"/>
      </w:rPr>
      <w:t>- 1 -</w:t>
    </w:r>
    <w:r>
      <w:rPr>
        <w:rStyle w:val="6"/>
        <w:rFonts w:ascii="新宋体" w:hAnsi="新宋体" w:eastAsia="新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43DD8"/>
    <w:rsid w:val="6964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2020-11-30T09:01:00Z</dcterms:created>
  <dc:creator>댄 아오</dc:creator>
  <cp:lastModifiedBy>댄 아오</cp:lastModifiedBy>
  <dcterms:modified xsi:type="dcterms:W3CDTF">2020-11-30T09:02:26Z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