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肃南县牛产业发展规划</w:t>
      </w:r>
    </w:p>
    <w:p>
      <w:pPr>
        <w:spacing w:line="500" w:lineRule="exact"/>
        <w:jc w:val="center"/>
        <w:rPr>
          <w:rFonts w:hint="eastAsia" w:ascii="方正小标宋简体" w:hAnsi="黑体" w:eastAsia="方正小标宋简体" w:cs="黑体"/>
          <w:bCs/>
          <w:sz w:val="44"/>
          <w:szCs w:val="44"/>
        </w:rPr>
      </w:pPr>
      <w:r>
        <w:rPr>
          <w:rFonts w:hint="eastAsia" w:ascii="方正小标宋简体" w:hAnsi="黑体" w:eastAsia="方正小标宋简体" w:cs="黑体"/>
          <w:bCs/>
          <w:sz w:val="44"/>
          <w:szCs w:val="44"/>
        </w:rPr>
        <w:t>（2020年-2024年）</w:t>
      </w:r>
    </w:p>
    <w:p>
      <w:pPr>
        <w:spacing w:line="540" w:lineRule="exact"/>
        <w:ind w:firstLine="640" w:firstLineChars="200"/>
        <w:rPr>
          <w:rFonts w:ascii="仿宋_GB2312" w:eastAsia="仿宋_GB2312"/>
          <w:sz w:val="32"/>
        </w:rPr>
      </w:pPr>
    </w:p>
    <w:p>
      <w:pPr>
        <w:spacing w:line="540" w:lineRule="exact"/>
        <w:ind w:firstLine="640" w:firstLineChars="200"/>
        <w:rPr>
          <w:rFonts w:hint="eastAsia" w:ascii="仿宋_GB2312" w:eastAsia="仿宋_GB2312"/>
          <w:spacing w:val="-4"/>
          <w:sz w:val="32"/>
          <w:szCs w:val="32"/>
        </w:rPr>
      </w:pPr>
      <w:r>
        <w:rPr>
          <w:rFonts w:hint="eastAsia" w:ascii="仿宋_GB2312" w:eastAsia="仿宋_GB2312"/>
          <w:sz w:val="32"/>
        </w:rPr>
        <w:t>为加快实现全县农牧业高质量发展，解决产业发展不平衡、不充分的问题，以供给侧结构调整为重点，以提高单产、效益和高效利用资源为目标，壮大我县牛产业，促进畜牧业增产、农牧民增收，推动乡村振兴，根据《张掖市牛产业发展规划（2019-2023）》，结合我县实际，</w:t>
      </w:r>
      <w:r>
        <w:rPr>
          <w:rFonts w:hint="eastAsia" w:ascii="仿宋_GB2312" w:eastAsia="仿宋_GB2312"/>
          <w:spacing w:val="-4"/>
          <w:sz w:val="32"/>
          <w:szCs w:val="32"/>
        </w:rPr>
        <w:t>制定本规划。</w:t>
      </w:r>
    </w:p>
    <w:p>
      <w:pPr>
        <w:spacing w:line="540" w:lineRule="exact"/>
        <w:ind w:firstLine="640" w:firstLineChars="200"/>
        <w:rPr>
          <w:rFonts w:hint="eastAsia" w:ascii="仿宋_GB2312" w:eastAsia="仿宋_GB2312"/>
          <w:spacing w:val="-4"/>
          <w:sz w:val="32"/>
          <w:szCs w:val="32"/>
        </w:rPr>
      </w:pPr>
      <w:r>
        <w:rPr>
          <w:rFonts w:hint="eastAsia" w:ascii="黑体" w:hAnsi="宋体" w:eastAsia="黑体"/>
          <w:sz w:val="32"/>
          <w:lang w:bidi="bo-CN"/>
        </w:rPr>
        <w:t>一、发展现状</w:t>
      </w:r>
    </w:p>
    <w:p>
      <w:pPr>
        <w:spacing w:line="540" w:lineRule="exact"/>
        <w:ind w:firstLine="640" w:firstLineChars="200"/>
        <w:rPr>
          <w:rFonts w:hint="eastAsia" w:ascii="仿宋_GB2312" w:eastAsia="仿宋_GB2312"/>
          <w:spacing w:val="-4"/>
          <w:sz w:val="32"/>
          <w:szCs w:val="32"/>
        </w:rPr>
      </w:pPr>
      <w:r>
        <w:rPr>
          <w:rFonts w:hint="eastAsia" w:ascii="仿宋_GB2312" w:eastAsia="仿宋_GB2312"/>
          <w:sz w:val="32"/>
        </w:rPr>
        <w:t>肃南县是一个以天然草原放牧为主的传统畜牧业县份，畜牧业既是全县经济社会发展的基础产业，也是促进农牧民增收的优势产业。</w:t>
      </w:r>
      <w:r>
        <w:rPr>
          <w:rFonts w:hint="eastAsia" w:ascii="仿宋_GB2312" w:eastAsia="仿宋_GB2312"/>
          <w:sz w:val="32"/>
          <w:szCs w:val="32"/>
        </w:rPr>
        <w:t>近年来，肃南县以实施全市百万头肉牛基地建设工程为契机，以发展肃南牦牛特色优势产业为重点，大力扶持农业区和浅山区发展以西门塔尔牛为主的肉牛品种，狠抓政策引导、基地建设、品种改良、品牌创建和产品精深加工，不断加大扶持力度，着力提升产品质量、延伸产业链条，养牛业向全产业链方向不断延伸拓展，全县牛产业具备了高质量发展的基本条件。</w:t>
      </w:r>
    </w:p>
    <w:p>
      <w:pPr>
        <w:spacing w:line="540" w:lineRule="exact"/>
        <w:ind w:firstLine="640" w:firstLineChars="200"/>
        <w:rPr>
          <w:rFonts w:ascii="仿宋_GB2312" w:eastAsia="仿宋_GB2312"/>
          <w:spacing w:val="-4"/>
          <w:sz w:val="32"/>
          <w:szCs w:val="32"/>
        </w:rPr>
      </w:pPr>
      <w:r>
        <w:rPr>
          <w:rFonts w:hint="eastAsia" w:ascii="楷体_GB2312" w:hAnsi="宋体" w:eastAsia="楷体_GB2312" w:cs="宋体"/>
          <w:bCs/>
          <w:kern w:val="0"/>
          <w:sz w:val="32"/>
          <w:szCs w:val="21"/>
          <w:lang w:bidi="bo-CN"/>
        </w:rPr>
        <w:t>（一）养殖规模不断壮大。</w:t>
      </w:r>
      <w:r>
        <w:rPr>
          <w:rFonts w:hint="eastAsia" w:ascii="仿宋_GB2312" w:eastAsia="仿宋_GB2312"/>
          <w:sz w:val="32"/>
          <w:szCs w:val="32"/>
        </w:rPr>
        <w:t>近年来，通过制定出台扶持政策，加大财政支持力度，积极引导农牧民调整畜种结构，发展以肃南牦牛和西门塔尔高代杂种牛为主的肉牛产业，逐步扩大养殖规模，</w:t>
      </w:r>
      <w:r>
        <w:rPr>
          <w:rFonts w:ascii="仿宋_GB2312" w:eastAsia="仿宋_GB2312"/>
          <w:sz w:val="32"/>
          <w:szCs w:val="32"/>
        </w:rPr>
        <w:t>2019</w:t>
      </w:r>
      <w:r>
        <w:rPr>
          <w:rFonts w:hint="eastAsia" w:ascii="仿宋_GB2312" w:eastAsia="仿宋_GB2312"/>
          <w:sz w:val="32"/>
          <w:szCs w:val="32"/>
        </w:rPr>
        <w:t>年全县肉牛饲养量达到</w:t>
      </w:r>
      <w:r>
        <w:rPr>
          <w:rFonts w:ascii="仿宋_GB2312" w:eastAsia="仿宋_GB2312"/>
          <w:sz w:val="32"/>
          <w:szCs w:val="32"/>
        </w:rPr>
        <w:t>6.82</w:t>
      </w:r>
      <w:r>
        <w:rPr>
          <w:rFonts w:hint="eastAsia" w:ascii="仿宋_GB2312" w:eastAsia="仿宋_GB2312"/>
          <w:sz w:val="32"/>
          <w:szCs w:val="32"/>
        </w:rPr>
        <w:t>万头，其中牦牛饲养量达到</w:t>
      </w:r>
      <w:r>
        <w:rPr>
          <w:rFonts w:ascii="仿宋_GB2312" w:eastAsia="仿宋_GB2312"/>
          <w:sz w:val="32"/>
          <w:szCs w:val="32"/>
        </w:rPr>
        <w:t>5.82</w:t>
      </w:r>
      <w:r>
        <w:rPr>
          <w:rFonts w:hint="eastAsia" w:ascii="仿宋_GB2312" w:eastAsia="仿宋_GB2312"/>
          <w:sz w:val="32"/>
          <w:szCs w:val="32"/>
        </w:rPr>
        <w:t>万头，以西门塔尔高代杂种为主的肉牛</w:t>
      </w:r>
      <w:r>
        <w:rPr>
          <w:rFonts w:ascii="仿宋_GB2312" w:eastAsia="仿宋_GB2312"/>
          <w:sz w:val="32"/>
          <w:szCs w:val="32"/>
        </w:rPr>
        <w:t>1</w:t>
      </w:r>
      <w:r>
        <w:rPr>
          <w:rFonts w:hint="eastAsia" w:ascii="仿宋_GB2312" w:eastAsia="仿宋_GB2312"/>
          <w:sz w:val="32"/>
          <w:szCs w:val="32"/>
        </w:rPr>
        <w:t>万头，年出栏肉牛</w:t>
      </w:r>
      <w:r>
        <w:rPr>
          <w:rFonts w:ascii="仿宋_GB2312" w:eastAsia="仿宋_GB2312"/>
          <w:sz w:val="32"/>
          <w:szCs w:val="32"/>
        </w:rPr>
        <w:t>1.8</w:t>
      </w:r>
      <w:r>
        <w:rPr>
          <w:rFonts w:hint="eastAsia" w:ascii="仿宋_GB2312" w:eastAsia="仿宋_GB2312"/>
          <w:sz w:val="32"/>
          <w:szCs w:val="32"/>
        </w:rPr>
        <w:t>万头，补栏西门塔尔生产母牛</w:t>
      </w:r>
      <w:r>
        <w:rPr>
          <w:rFonts w:ascii="仿宋_GB2312" w:eastAsia="仿宋_GB2312"/>
          <w:sz w:val="32"/>
          <w:szCs w:val="32"/>
        </w:rPr>
        <w:t>0.3</w:t>
      </w:r>
      <w:r>
        <w:rPr>
          <w:rFonts w:hint="eastAsia" w:ascii="仿宋_GB2312" w:eastAsia="仿宋_GB2312"/>
          <w:sz w:val="32"/>
          <w:szCs w:val="32"/>
        </w:rPr>
        <w:t>万头。全县培育养牛</w:t>
      </w:r>
      <w:r>
        <w:rPr>
          <w:rFonts w:ascii="仿宋_GB2312" w:eastAsia="仿宋_GB2312"/>
          <w:sz w:val="32"/>
          <w:szCs w:val="32"/>
        </w:rPr>
        <w:t>20</w:t>
      </w:r>
      <w:r>
        <w:rPr>
          <w:rFonts w:hint="eastAsia" w:ascii="仿宋_GB2312" w:eastAsia="仿宋_GB2312"/>
          <w:sz w:val="32"/>
          <w:szCs w:val="32"/>
        </w:rPr>
        <w:t>头以上的规模养殖大户</w:t>
      </w:r>
      <w:r>
        <w:rPr>
          <w:rFonts w:ascii="仿宋_GB2312" w:eastAsia="仿宋_GB2312"/>
          <w:sz w:val="32"/>
          <w:szCs w:val="32"/>
        </w:rPr>
        <w:t>1350</w:t>
      </w:r>
      <w:r>
        <w:rPr>
          <w:rFonts w:hint="eastAsia" w:ascii="仿宋_GB2312" w:eastAsia="仿宋_GB2312"/>
          <w:sz w:val="32"/>
          <w:szCs w:val="32"/>
        </w:rPr>
        <w:t>户，饲养规模达到</w:t>
      </w:r>
      <w:r>
        <w:rPr>
          <w:rFonts w:ascii="仿宋_GB2312" w:eastAsia="仿宋_GB2312"/>
          <w:sz w:val="32"/>
          <w:szCs w:val="32"/>
        </w:rPr>
        <w:t>4.5</w:t>
      </w:r>
      <w:r>
        <w:rPr>
          <w:rFonts w:hint="eastAsia" w:ascii="仿宋_GB2312" w:eastAsia="仿宋_GB2312"/>
          <w:sz w:val="32"/>
          <w:szCs w:val="32"/>
        </w:rPr>
        <w:t>万头以上，在明花、马蹄、大河等乡（镇）建立肉牛养殖小区</w:t>
      </w:r>
      <w:r>
        <w:rPr>
          <w:rFonts w:ascii="仿宋_GB2312" w:eastAsia="仿宋_GB2312"/>
          <w:sz w:val="32"/>
          <w:szCs w:val="32"/>
        </w:rPr>
        <w:t>3</w:t>
      </w:r>
      <w:r>
        <w:rPr>
          <w:rFonts w:hint="eastAsia" w:ascii="仿宋_GB2312" w:eastAsia="仿宋_GB2312"/>
          <w:sz w:val="32"/>
          <w:szCs w:val="32"/>
        </w:rPr>
        <w:t>个，养殖规模达到</w:t>
      </w:r>
      <w:r>
        <w:rPr>
          <w:rFonts w:ascii="仿宋_GB2312" w:eastAsia="仿宋_GB2312"/>
          <w:sz w:val="32"/>
          <w:szCs w:val="32"/>
        </w:rPr>
        <w:t>600</w:t>
      </w:r>
      <w:r>
        <w:rPr>
          <w:rFonts w:hint="eastAsia" w:ascii="仿宋_GB2312" w:eastAsia="仿宋_GB2312"/>
          <w:sz w:val="32"/>
          <w:szCs w:val="32"/>
        </w:rPr>
        <w:t>多头。</w:t>
      </w:r>
    </w:p>
    <w:p>
      <w:pPr>
        <w:spacing w:line="540" w:lineRule="exact"/>
        <w:ind w:firstLine="640" w:firstLineChars="200"/>
        <w:rPr>
          <w:rFonts w:hint="eastAsia" w:ascii="仿宋_GB2312" w:eastAsia="仿宋_GB2312"/>
          <w:sz w:val="32"/>
          <w:szCs w:val="32"/>
        </w:rPr>
      </w:pPr>
      <w:r>
        <w:rPr>
          <w:rFonts w:hint="eastAsia" w:ascii="楷体_GB2312" w:hAnsi="宋体" w:eastAsia="楷体_GB2312" w:cs="宋体"/>
          <w:bCs/>
          <w:kern w:val="0"/>
          <w:sz w:val="32"/>
          <w:szCs w:val="21"/>
          <w:lang w:bidi="bo-CN"/>
        </w:rPr>
        <w:t>（二）生产性能稳步提高。</w:t>
      </w:r>
      <w:r>
        <w:rPr>
          <w:rFonts w:hint="eastAsia" w:ascii="仿宋_GB2312" w:eastAsia="仿宋_GB2312"/>
          <w:sz w:val="32"/>
          <w:szCs w:val="32"/>
        </w:rPr>
        <w:t>在充分发挥我县</w:t>
      </w:r>
      <w:r>
        <w:rPr>
          <w:rFonts w:ascii="仿宋_GB2312" w:eastAsia="仿宋_GB2312"/>
          <w:sz w:val="32"/>
          <w:szCs w:val="32"/>
        </w:rPr>
        <w:t>7</w:t>
      </w:r>
      <w:r>
        <w:rPr>
          <w:rFonts w:hint="eastAsia" w:ascii="仿宋_GB2312" w:eastAsia="仿宋_GB2312"/>
          <w:sz w:val="32"/>
          <w:szCs w:val="32"/>
        </w:rPr>
        <w:t>个黄牛冻配改良点作用的基础上，依托邻县的肃州、高台、民乐和甘州等县区的肉牛改良点，积极开展冻配改良工作，年完成冻配改良</w:t>
      </w:r>
      <w:r>
        <w:rPr>
          <w:rFonts w:ascii="仿宋_GB2312" w:eastAsia="仿宋_GB2312"/>
          <w:sz w:val="32"/>
          <w:szCs w:val="32"/>
        </w:rPr>
        <w:t>1000</w:t>
      </w:r>
      <w:r>
        <w:rPr>
          <w:rFonts w:hint="eastAsia" w:ascii="仿宋_GB2312" w:eastAsia="仿宋_GB2312"/>
          <w:sz w:val="32"/>
          <w:szCs w:val="32"/>
        </w:rPr>
        <w:t>头以上。至目前，以西门塔尔为主的高代杂交种群数量达到</w:t>
      </w:r>
      <w:r>
        <w:rPr>
          <w:rFonts w:ascii="仿宋_GB2312" w:eastAsia="仿宋_GB2312"/>
          <w:sz w:val="32"/>
          <w:szCs w:val="32"/>
        </w:rPr>
        <w:t>1</w:t>
      </w:r>
      <w:r>
        <w:rPr>
          <w:rFonts w:hint="eastAsia" w:ascii="仿宋_GB2312" w:eastAsia="仿宋_GB2312"/>
          <w:sz w:val="32"/>
          <w:szCs w:val="32"/>
        </w:rPr>
        <w:t>万头；充分利用引进的“雪多牦牛”“大通牦牛”等含野血种牦牛品种在皇城、康乐和大河等乡（镇）的</w:t>
      </w:r>
      <w:r>
        <w:rPr>
          <w:rFonts w:ascii="仿宋_GB2312" w:eastAsia="仿宋_GB2312"/>
          <w:sz w:val="32"/>
          <w:szCs w:val="32"/>
        </w:rPr>
        <w:t>3</w:t>
      </w:r>
      <w:r>
        <w:rPr>
          <w:rFonts w:hint="eastAsia" w:ascii="仿宋_GB2312" w:eastAsia="仿宋_GB2312"/>
          <w:sz w:val="32"/>
          <w:szCs w:val="32"/>
        </w:rPr>
        <w:t>个专业合作社创建复壮改良示范点</w:t>
      </w:r>
      <w:r>
        <w:rPr>
          <w:rFonts w:ascii="仿宋_GB2312" w:eastAsia="仿宋_GB2312"/>
          <w:sz w:val="32"/>
          <w:szCs w:val="32"/>
        </w:rPr>
        <w:t>6</w:t>
      </w:r>
      <w:r>
        <w:rPr>
          <w:rFonts w:hint="eastAsia" w:ascii="仿宋_GB2312" w:eastAsia="仿宋_GB2312"/>
          <w:sz w:val="32"/>
          <w:szCs w:val="32"/>
        </w:rPr>
        <w:t>个，年完成复壮改良</w:t>
      </w:r>
      <w:r>
        <w:rPr>
          <w:rFonts w:ascii="仿宋_GB2312" w:eastAsia="仿宋_GB2312"/>
          <w:sz w:val="32"/>
          <w:szCs w:val="32"/>
        </w:rPr>
        <w:t>3000</w:t>
      </w:r>
      <w:r>
        <w:rPr>
          <w:rFonts w:hint="eastAsia" w:ascii="仿宋_GB2312" w:eastAsia="仿宋_GB2312"/>
          <w:sz w:val="32"/>
          <w:szCs w:val="32"/>
        </w:rPr>
        <w:t>头以上，复壮改良种群数量达到</w:t>
      </w:r>
      <w:r>
        <w:rPr>
          <w:rFonts w:ascii="仿宋_GB2312" w:eastAsia="仿宋_GB2312"/>
          <w:sz w:val="32"/>
          <w:szCs w:val="32"/>
        </w:rPr>
        <w:t>3</w:t>
      </w:r>
      <w:r>
        <w:rPr>
          <w:rFonts w:hint="eastAsia" w:ascii="仿宋_GB2312" w:eastAsia="仿宋_GB2312"/>
          <w:sz w:val="32"/>
          <w:szCs w:val="32"/>
        </w:rPr>
        <w:t>万头以上，复壮改良后的犊牛初生重提高</w:t>
      </w:r>
      <w:r>
        <w:rPr>
          <w:rFonts w:ascii="仿宋_GB2312" w:eastAsia="仿宋_GB2312"/>
          <w:sz w:val="32"/>
          <w:szCs w:val="32"/>
        </w:rPr>
        <w:t>18.64</w:t>
      </w:r>
      <w:r>
        <w:rPr>
          <w:rFonts w:hint="eastAsia" w:ascii="仿宋_GB2312" w:eastAsia="仿宋_GB2312"/>
          <w:sz w:val="32"/>
          <w:szCs w:val="32"/>
        </w:rPr>
        <w:t>％，断奶和周岁体重分别提高</w:t>
      </w:r>
      <w:r>
        <w:rPr>
          <w:rFonts w:ascii="仿宋_GB2312" w:eastAsia="仿宋_GB2312"/>
          <w:sz w:val="32"/>
          <w:szCs w:val="32"/>
        </w:rPr>
        <w:t>14.27%</w:t>
      </w:r>
      <w:r>
        <w:rPr>
          <w:rFonts w:hint="eastAsia" w:ascii="仿宋_GB2312" w:eastAsia="仿宋_GB2312"/>
          <w:sz w:val="32"/>
          <w:szCs w:val="32"/>
        </w:rPr>
        <w:t>和</w:t>
      </w:r>
      <w:r>
        <w:rPr>
          <w:rFonts w:ascii="仿宋_GB2312" w:eastAsia="仿宋_GB2312"/>
          <w:sz w:val="32"/>
          <w:szCs w:val="32"/>
        </w:rPr>
        <w:t>20.31%</w:t>
      </w:r>
      <w:r>
        <w:rPr>
          <w:rFonts w:hint="eastAsia" w:ascii="仿宋_GB2312" w:eastAsia="仿宋_GB2312"/>
          <w:sz w:val="32"/>
          <w:szCs w:val="32"/>
        </w:rPr>
        <w:t>，</w:t>
      </w:r>
      <w:r>
        <w:rPr>
          <w:rFonts w:ascii="仿宋_GB2312" w:eastAsia="仿宋_GB2312"/>
          <w:sz w:val="32"/>
          <w:szCs w:val="32"/>
        </w:rPr>
        <w:t>1.5</w:t>
      </w:r>
      <w:r>
        <w:rPr>
          <w:rFonts w:hint="eastAsia" w:ascii="仿宋_GB2312" w:eastAsia="仿宋_GB2312"/>
          <w:sz w:val="32"/>
          <w:szCs w:val="32"/>
        </w:rPr>
        <w:t>岁犊牛屠宰率和净肉率分别提高</w:t>
      </w:r>
      <w:r>
        <w:rPr>
          <w:rFonts w:ascii="仿宋_GB2312" w:eastAsia="仿宋_GB2312"/>
          <w:sz w:val="32"/>
          <w:szCs w:val="32"/>
        </w:rPr>
        <w:t>2.25</w:t>
      </w:r>
      <w:r>
        <w:rPr>
          <w:rFonts w:hint="eastAsia" w:ascii="仿宋_GB2312" w:eastAsia="仿宋_GB2312"/>
          <w:sz w:val="32"/>
          <w:szCs w:val="32"/>
        </w:rPr>
        <w:t>和</w:t>
      </w:r>
      <w:r>
        <w:rPr>
          <w:rFonts w:ascii="仿宋_GB2312" w:eastAsia="仿宋_GB2312"/>
          <w:sz w:val="32"/>
          <w:szCs w:val="32"/>
        </w:rPr>
        <w:t>6.28</w:t>
      </w:r>
      <w:r>
        <w:rPr>
          <w:rFonts w:hint="eastAsia" w:ascii="仿宋_GB2312" w:eastAsia="仿宋_GB2312"/>
          <w:sz w:val="32"/>
          <w:szCs w:val="32"/>
        </w:rPr>
        <w:t>个百分点。</w:t>
      </w:r>
    </w:p>
    <w:p>
      <w:pPr>
        <w:spacing w:line="540" w:lineRule="exact"/>
        <w:ind w:firstLine="640" w:firstLineChars="200"/>
        <w:rPr>
          <w:rFonts w:hint="eastAsia" w:ascii="仿宋_GB2312" w:eastAsia="仿宋_GB2312"/>
          <w:sz w:val="32"/>
          <w:szCs w:val="32"/>
        </w:rPr>
      </w:pPr>
      <w:r>
        <w:rPr>
          <w:rFonts w:hint="eastAsia" w:ascii="楷体_GB2312" w:eastAsia="楷体_GB2312"/>
          <w:sz w:val="32"/>
          <w:szCs w:val="32"/>
        </w:rPr>
        <w:t>（三）产业链条逐步完善。</w:t>
      </w:r>
      <w:r>
        <w:rPr>
          <w:rFonts w:hint="eastAsia" w:ascii="仿宋_GB2312" w:eastAsia="仿宋_GB2312"/>
          <w:sz w:val="32"/>
          <w:szCs w:val="32"/>
        </w:rPr>
        <w:t>大力推行人工草地建设，全面普及农作物秸秆饲料化利用技术，建设储草棚</w:t>
      </w:r>
      <w:r>
        <w:rPr>
          <w:rFonts w:ascii="仿宋_GB2312" w:eastAsia="仿宋_GB2312"/>
          <w:sz w:val="32"/>
          <w:szCs w:val="32"/>
        </w:rPr>
        <w:t>1376</w:t>
      </w:r>
      <w:r>
        <w:rPr>
          <w:rFonts w:hint="eastAsia" w:ascii="仿宋_GB2312" w:eastAsia="仿宋_GB2312"/>
          <w:sz w:val="32"/>
          <w:szCs w:val="32"/>
        </w:rPr>
        <w:t>座，青贮窖（池）</w:t>
      </w:r>
      <w:r>
        <w:rPr>
          <w:rFonts w:ascii="仿宋_GB2312" w:eastAsia="仿宋_GB2312"/>
          <w:sz w:val="32"/>
          <w:szCs w:val="32"/>
        </w:rPr>
        <w:t>224</w:t>
      </w:r>
      <w:r>
        <w:rPr>
          <w:rFonts w:hint="eastAsia" w:ascii="仿宋_GB2312" w:eastAsia="仿宋_GB2312"/>
          <w:sz w:val="32"/>
          <w:szCs w:val="32"/>
        </w:rPr>
        <w:t>个，饲草及农作物秸秆产量</w:t>
      </w:r>
      <w:r>
        <w:rPr>
          <w:rFonts w:ascii="仿宋_GB2312" w:eastAsia="仿宋_GB2312"/>
          <w:sz w:val="32"/>
          <w:szCs w:val="32"/>
        </w:rPr>
        <w:t>11.5</w:t>
      </w:r>
      <w:r>
        <w:rPr>
          <w:rFonts w:hint="eastAsia" w:ascii="仿宋_GB2312" w:eastAsia="仿宋_GB2312"/>
          <w:sz w:val="32"/>
          <w:szCs w:val="32"/>
        </w:rPr>
        <w:t>万吨以上，农作物秸秆饲料化利用率达到</w:t>
      </w:r>
      <w:r>
        <w:rPr>
          <w:rFonts w:ascii="仿宋_GB2312" w:eastAsia="仿宋_GB2312"/>
          <w:sz w:val="32"/>
          <w:szCs w:val="32"/>
        </w:rPr>
        <w:t>75%</w:t>
      </w:r>
      <w:r>
        <w:rPr>
          <w:rFonts w:hint="eastAsia" w:ascii="仿宋_GB2312" w:eastAsia="仿宋_GB2312"/>
          <w:sz w:val="32"/>
          <w:szCs w:val="32"/>
        </w:rPr>
        <w:t>以上，为肉牛产业发展提供了优质的饲草料；大力实施品牌化战略，全面推行标准化生产，加大“三品一标”农产品创建认证工作力度，全县</w:t>
      </w:r>
      <w:r>
        <w:rPr>
          <w:rFonts w:ascii="仿宋_GB2312" w:eastAsia="仿宋_GB2312"/>
          <w:sz w:val="32"/>
          <w:szCs w:val="32"/>
        </w:rPr>
        <w:t>7</w:t>
      </w:r>
      <w:r>
        <w:rPr>
          <w:rFonts w:hint="eastAsia" w:ascii="仿宋_GB2312" w:eastAsia="仿宋_GB2312"/>
          <w:sz w:val="32"/>
          <w:szCs w:val="32"/>
        </w:rPr>
        <w:t>个乡（镇）取得无公害牛羊肉一体化产地认定和产品认证证书，九润公司和宝瓶河牧场获得牦牛、绵羊养殖有机产品转换认证证书，“惠成”牌牛羊肉取得绿色食品证书，肃南牦牛获得地理标志认定登记证书，“九排松”（肉）商标获得“甘肃省著名商标”；在深圳、郑州、兰州、张掖、酒泉和嘉峪关等市（区）建成</w:t>
      </w:r>
      <w:r>
        <w:rPr>
          <w:rFonts w:ascii="仿宋_GB2312" w:eastAsia="仿宋_GB2312"/>
          <w:sz w:val="32"/>
          <w:szCs w:val="32"/>
        </w:rPr>
        <w:t>14</w:t>
      </w:r>
      <w:r>
        <w:rPr>
          <w:rFonts w:hint="eastAsia" w:ascii="仿宋_GB2312" w:eastAsia="仿宋_GB2312"/>
          <w:sz w:val="32"/>
          <w:szCs w:val="32"/>
        </w:rPr>
        <w:t>个销售专柜，通过赛鼎村共享牧场电子商务平台销售牦牛肉</w:t>
      </w:r>
      <w:r>
        <w:rPr>
          <w:rFonts w:ascii="仿宋_GB2312" w:eastAsia="仿宋_GB2312"/>
          <w:sz w:val="32"/>
          <w:szCs w:val="32"/>
        </w:rPr>
        <w:t>60</w:t>
      </w:r>
      <w:r>
        <w:rPr>
          <w:rFonts w:hint="eastAsia" w:ascii="仿宋_GB2312" w:eastAsia="仿宋_GB2312"/>
          <w:sz w:val="32"/>
          <w:szCs w:val="32"/>
        </w:rPr>
        <w:t>吨，产品市场知名度和美誉度显著提升。</w:t>
      </w:r>
    </w:p>
    <w:p>
      <w:pPr>
        <w:spacing w:line="540" w:lineRule="exact"/>
        <w:ind w:firstLine="640" w:firstLineChars="200"/>
        <w:rPr>
          <w:rFonts w:hint="eastAsia" w:ascii="仿宋_GB2312" w:eastAsia="仿宋_GB2312"/>
          <w:sz w:val="32"/>
          <w:szCs w:val="32"/>
        </w:rPr>
      </w:pPr>
      <w:r>
        <w:rPr>
          <w:rFonts w:hint="eastAsia" w:ascii="黑体" w:eastAsia="黑体"/>
          <w:sz w:val="32"/>
          <w:szCs w:val="32"/>
        </w:rPr>
        <w:t>二、发展前景</w:t>
      </w:r>
    </w:p>
    <w:p>
      <w:pPr>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（一）产品需求分析</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随着城乡居民膳食消费结构不断改善，更加注重安全、营养、健康、品质、多样，特别是中高端牛肉消费日益增长。根据农业农村部对全国肉牛养殖和生产加工行业调查，预计我国未来牛肉消费量将达到1100万吨，牛肉消费额将达到7000多亿元，与当前市场供需相比，增长空间达40%左右，需求上升潜力巨大，发展牛产业具有难得的市场机遇。</w:t>
      </w:r>
    </w:p>
    <w:p>
      <w:pPr>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（二）利好因素分析</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政策环境有利。国务院和省政府出台的加快转变农业发展方式的政策措施，有利于我县发挥优势，夯实基础，补齐短板，加快转变农牧业发展方式，建成绿色有机畜产品生产基地，推进“五个肃南”建设进程；市委、市政府把草畜产业作为主导产业，明确提出建设百万头肉牛基地和百万亩优质牧草基地的目标，为打造现代畜牧业全产业链，实现高质量发展注入了新的生机活力，提供了新的路径举措；县委、县政府先后制定出台了《关于进一步加快绿色畜牧业发展的意见》《关于建设绿色有机畜产品生产基地的意见》《关于落实发展新理念加快推进农牧业现代化的意见》《肃南县肉牛养殖产业贷款财政贴息资金管理办法》等一系列政策性文件为牛产业发展提供了政策保障；县财政持续加大扶持力度，2019年投入各项补助资金522.86万元，撬动银行贷款4393万元，带动养殖户投入资金1200万元，全力扩大以西门塔尔为主的品种肉牛规模，有力地促进了牛产业发展；草原承包经营权确权登记抵押贷款试点取得成功经验，2020年县本级财政将投入贴息资金360万元，撬动银行贷款等各类社会资本投入1亿元以上，为下一步牛产业发展奠定了融资基础。</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2.饲草资源丰富。肃南县拥有天然草原2677.55万亩，其中草畜平衡草场1389.1万亩。年种植优质牧草12万亩以上，饲草及农作物秸秆产量11.5万吨以上，天然草原和优质人工牧草为牛产业发展提供了丰富的饲草资源。</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农牧民养殖积极性高。近年来，依托全市肉牛基地建设项目，聘请专家对农牧民生产母牛养殖、育肥、销售进行培训和技术指导；当前育肥牛每头纯利润均在1000元以上，经济效益好、发展前景广阔，广大群众的肉牛养殖积极性普遍较高。</w:t>
      </w:r>
    </w:p>
    <w:p>
      <w:pPr>
        <w:spacing w:line="540" w:lineRule="exact"/>
        <w:ind w:firstLine="640" w:firstLineChars="200"/>
        <w:rPr>
          <w:rFonts w:hint="eastAsia" w:ascii="仿宋_GB2312" w:eastAsia="仿宋_GB2312"/>
          <w:sz w:val="32"/>
          <w:szCs w:val="32"/>
        </w:rPr>
      </w:pPr>
      <w:r>
        <w:rPr>
          <w:rFonts w:hint="eastAsia" w:ascii="楷体_GB2312" w:eastAsia="楷体_GB2312"/>
          <w:sz w:val="32"/>
          <w:szCs w:val="32"/>
        </w:rPr>
        <w:t>（三）短板因素分析</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按照高质量发展要求，科学审视全县牛产业发展现状，我县牛产业仍存在诸多短板：</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生产方式相对落后。农牧民长期以来形成的传统养殖观念仍未得到根本性改变，“五良”（良法、良种、良舍、良料、良医）配套措施落实不到位，舍饲育肥规模小，标准化程度不高，商品意识和科技意识不强，生产成本较高、效益不明显。</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2.繁殖水平相对较低。能繁母牛是牛产业发展的基础，母牛存栏不足和受胎率较低已成为制约我县牛产业发展的短板。我县放牧牦牛始终维持“三年两产”的低繁殖水平，改良肉牛的冻配受胎率也仅为70%。</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缺少龙头企业带动。目前，全县肉牛屠宰精深加工企业，特别是内联农户、外联市场、带动牛产业发展龙头企业缺乏，对养殖业带动支撑力不强。农户与合作社和企业之间尚未形成相互支持、相互促进、风险共担、利益共赢的共同体，产销衔接不畅，仍以出售活畜和胴体为主，增值不明显。</w:t>
      </w:r>
    </w:p>
    <w:p>
      <w:pPr>
        <w:spacing w:line="540" w:lineRule="exact"/>
        <w:ind w:firstLine="640" w:firstLineChars="200"/>
        <w:rPr>
          <w:rFonts w:hint="eastAsia" w:ascii="仿宋_GB2312" w:eastAsia="仿宋_GB2312"/>
          <w:sz w:val="32"/>
          <w:szCs w:val="32"/>
        </w:rPr>
      </w:pPr>
      <w:r>
        <w:rPr>
          <w:rFonts w:hint="eastAsia" w:ascii="黑体" w:eastAsia="黑体"/>
          <w:sz w:val="32"/>
        </w:rPr>
        <w:t>三、发展思路、原则和目标</w:t>
      </w:r>
    </w:p>
    <w:p>
      <w:pPr>
        <w:spacing w:line="540" w:lineRule="exact"/>
        <w:ind w:firstLine="640" w:firstLineChars="200"/>
        <w:rPr>
          <w:rFonts w:hint="eastAsia" w:ascii="仿宋_GB2312" w:eastAsia="仿宋_GB2312"/>
          <w:sz w:val="32"/>
          <w:szCs w:val="32"/>
        </w:rPr>
      </w:pPr>
      <w:r>
        <w:rPr>
          <w:rFonts w:hint="eastAsia" w:ascii="楷体_GB2312" w:hAnsi="宋体" w:eastAsia="楷体_GB2312" w:cs="宋体"/>
          <w:bCs/>
          <w:kern w:val="0"/>
          <w:sz w:val="32"/>
          <w:szCs w:val="21"/>
        </w:rPr>
        <w:t>（一）发展思路</w:t>
      </w:r>
    </w:p>
    <w:p>
      <w:pPr>
        <w:spacing w:line="540" w:lineRule="exact"/>
        <w:ind w:firstLine="640" w:firstLineChars="200"/>
        <w:rPr>
          <w:rFonts w:hint="eastAsia" w:ascii="仿宋_GB2312" w:eastAsia="仿宋_GB2312"/>
          <w:sz w:val="32"/>
          <w:szCs w:val="32"/>
        </w:rPr>
      </w:pPr>
      <w:r>
        <w:rPr>
          <w:rFonts w:hint="eastAsia" w:eastAsia="仿宋_GB2312"/>
          <w:sz w:val="32"/>
          <w:szCs w:val="21"/>
        </w:rPr>
        <w:t>以习近平新时代中国特色社会主义思想和党的十九大精神</w:t>
      </w:r>
      <w:bookmarkStart w:id="0" w:name="_GoBack"/>
      <w:bookmarkEnd w:id="0"/>
      <w:r>
        <w:rPr>
          <w:rFonts w:hint="eastAsia" w:eastAsia="仿宋_GB2312"/>
          <w:sz w:val="32"/>
          <w:szCs w:val="21"/>
        </w:rPr>
        <w:t>为指导，深入落实习近平总书记视察甘肃重要讲话和“八个着力”重要指示精神，聚焦实施乡村振兴战略，贯彻落实农牧业经济高质量发展的决策部署，</w:t>
      </w:r>
      <w:r>
        <w:rPr>
          <w:rFonts w:hint="eastAsia" w:ascii="仿宋_GB2312" w:hAnsi="Tahoma" w:eastAsia="仿宋_GB2312" w:cs="Tahoma"/>
          <w:sz w:val="32"/>
          <w:szCs w:val="32"/>
        </w:rPr>
        <w:t>立足资源禀赋和产业发展基础，</w:t>
      </w:r>
      <w:r>
        <w:rPr>
          <w:rFonts w:hint="eastAsia" w:eastAsia="仿宋_GB2312"/>
          <w:sz w:val="32"/>
          <w:szCs w:val="21"/>
        </w:rPr>
        <w:t>以扩量增效为突破口，以建立绿色有机肉牛养殖基地为抓手，以市场为纽带，按照“政府引导、政策扶持、市场运作”的模式和</w:t>
      </w:r>
      <w:r>
        <w:rPr>
          <w:rFonts w:hint="eastAsia" w:ascii="仿宋_GB2312" w:eastAsia="仿宋_GB2312"/>
          <w:spacing w:val="-4"/>
          <w:sz w:val="32"/>
          <w:szCs w:val="32"/>
        </w:rPr>
        <w:t>“产业化、标准化、品牌化”的发展方向，强化政策扶持，依靠科技支撑，完善服务体系，加快良种扩繁、饲草基地和养殖小区建设，</w:t>
      </w:r>
      <w:r>
        <w:rPr>
          <w:rFonts w:hint="eastAsia" w:eastAsia="仿宋_GB2312"/>
          <w:sz w:val="32"/>
          <w:szCs w:val="21"/>
        </w:rPr>
        <w:t>促进一二三产深度融合、协调发展，加快牛全产业链和价值链建设步伐，全面提升全县牛产业现代化水平，推进牛产业绿色可持续发展。</w:t>
      </w:r>
    </w:p>
    <w:p>
      <w:pPr>
        <w:spacing w:line="540" w:lineRule="exact"/>
        <w:ind w:firstLine="640" w:firstLineChars="200"/>
        <w:rPr>
          <w:rFonts w:hint="eastAsia" w:ascii="仿宋_GB2312" w:eastAsia="仿宋_GB2312"/>
          <w:sz w:val="32"/>
          <w:szCs w:val="32"/>
        </w:rPr>
      </w:pPr>
      <w:r>
        <w:rPr>
          <w:rFonts w:hint="eastAsia" w:ascii="楷体_GB2312" w:hAnsi="宋体" w:eastAsia="楷体_GB2312" w:cs="宋体"/>
          <w:bCs/>
          <w:kern w:val="0"/>
          <w:sz w:val="32"/>
          <w:szCs w:val="21"/>
        </w:rPr>
        <w:t>（二）基本原则</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一是坚持绿色发展</w:t>
      </w:r>
      <w:r>
        <w:rPr>
          <w:rFonts w:hint="eastAsia" w:ascii="仿宋_GB2312"/>
          <w:b/>
          <w:bCs/>
          <w:szCs w:val="32"/>
        </w:rPr>
        <w:t>。</w:t>
      </w:r>
      <w:r>
        <w:rPr>
          <w:rFonts w:hint="eastAsia" w:eastAsia="仿宋_GB2312"/>
          <w:sz w:val="32"/>
          <w:szCs w:val="21"/>
        </w:rPr>
        <w:t>自觉遵循新发展理念和</w:t>
      </w:r>
      <w:r>
        <w:rPr>
          <w:rFonts w:hint="eastAsia" w:eastAsia="仿宋_GB2312"/>
          <w:sz w:val="32"/>
          <w:szCs w:val="32"/>
        </w:rPr>
        <w:t>习近平总书记视察甘肃重要讲话和“八个着力”重要指示精神</w:t>
      </w:r>
      <w:r>
        <w:rPr>
          <w:rFonts w:hint="eastAsia" w:eastAsia="仿宋_GB2312"/>
          <w:sz w:val="32"/>
          <w:szCs w:val="21"/>
        </w:rPr>
        <w:t>，坚守生态保护底线，正确处理现代畜牧业发展与生态保护的关系，科学合理利用全县草原和饲草资源，走优质良种、产品安全、产出高效、资源节约、环境友好的现代畜牧业发展之路。</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二是坚持适度规模。坚持适度集中、规模发展的原则，</w:t>
      </w:r>
      <w:r>
        <w:rPr>
          <w:rFonts w:hint="eastAsia" w:ascii="仿宋_GB2312" w:eastAsia="仿宋_GB2312"/>
          <w:spacing w:val="4"/>
          <w:kern w:val="0"/>
          <w:sz w:val="32"/>
          <w:szCs w:val="32"/>
        </w:rPr>
        <w:t>在明花、祁丰等浅山地区和半农半牧区优先发展以西门塔尔</w:t>
      </w:r>
      <w:r>
        <w:rPr>
          <w:rFonts w:hint="eastAsia" w:ascii="仿宋_GB2312" w:eastAsia="仿宋_GB2312"/>
          <w:sz w:val="32"/>
          <w:szCs w:val="32"/>
        </w:rPr>
        <w:t>为主的</w:t>
      </w:r>
      <w:r>
        <w:rPr>
          <w:rFonts w:hint="eastAsia" w:ascii="仿宋_GB2312" w:eastAsia="仿宋_GB2312"/>
          <w:spacing w:val="4"/>
          <w:kern w:val="0"/>
          <w:sz w:val="32"/>
          <w:szCs w:val="32"/>
        </w:rPr>
        <w:t>肉牛产业，建立肉牛养殖基地；</w:t>
      </w:r>
      <w:r>
        <w:rPr>
          <w:rFonts w:hint="eastAsia" w:ascii="仿宋_GB2312" w:eastAsia="仿宋_GB2312"/>
          <w:color w:val="000000"/>
          <w:sz w:val="32"/>
          <w:szCs w:val="32"/>
        </w:rPr>
        <w:t>在皇城、康乐、马蹄、大河等</w:t>
      </w:r>
      <w:r>
        <w:rPr>
          <w:rFonts w:hint="eastAsia" w:ascii="仿宋_GB2312" w:eastAsia="仿宋_GB2312"/>
          <w:color w:val="000000"/>
          <w:kern w:val="0"/>
          <w:sz w:val="32"/>
          <w:szCs w:val="32"/>
        </w:rPr>
        <w:t>高海拔地区，</w:t>
      </w:r>
      <w:r>
        <w:rPr>
          <w:rFonts w:hint="eastAsia" w:ascii="仿宋_GB2312" w:eastAsia="仿宋_GB2312"/>
          <w:color w:val="000000"/>
          <w:sz w:val="32"/>
          <w:szCs w:val="32"/>
        </w:rPr>
        <w:t>建立优质高原牦牛生产基地。采用夏秋放牧、冬春补饲的方法，缩短饲养周期，提高繁殖率；</w:t>
      </w:r>
      <w:r>
        <w:rPr>
          <w:rFonts w:hint="eastAsia" w:ascii="仿宋_GB2312" w:eastAsia="仿宋_GB2312"/>
          <w:sz w:val="32"/>
          <w:szCs w:val="32"/>
        </w:rPr>
        <w:t>加大能繁母牛补助扶持政策，促进养殖规模不断扩大。</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三是坚持提升品质。</w:t>
      </w:r>
      <w:r>
        <w:rPr>
          <w:rFonts w:hint="eastAsia" w:ascii="仿宋_GB2312" w:eastAsia="仿宋_GB2312"/>
          <w:spacing w:val="4"/>
          <w:kern w:val="0"/>
          <w:sz w:val="32"/>
          <w:szCs w:val="32"/>
        </w:rPr>
        <w:t>在黄牛品种上，坚持主打</w:t>
      </w:r>
      <w:r>
        <w:rPr>
          <w:rFonts w:hint="eastAsia" w:ascii="仿宋_GB2312" w:eastAsia="仿宋_GB2312"/>
          <w:sz w:val="32"/>
          <w:szCs w:val="32"/>
        </w:rPr>
        <w:t>以西门塔尔高代杂种为主，做好冻配改良工作，着力提高受胎率；在牦牛改良上，坚持以复壮改良为主，充分利用含野血牦牛改良当地牦牛，巩固肃南牦牛改良成果，</w:t>
      </w:r>
      <w:r>
        <w:rPr>
          <w:rFonts w:hint="eastAsia" w:ascii="仿宋_GB2312" w:hAnsi="宋体" w:eastAsia="仿宋_GB2312"/>
          <w:sz w:val="32"/>
          <w:szCs w:val="32"/>
        </w:rPr>
        <w:t>不断提高个体生产性能和经济效益。</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四是坚持产业化发展。</w:t>
      </w:r>
      <w:r>
        <w:rPr>
          <w:rFonts w:hint="eastAsia" w:eastAsia="仿宋_GB2312"/>
          <w:sz w:val="32"/>
          <w:szCs w:val="21"/>
        </w:rPr>
        <w:t>发挥市场在资源配置中的决定性作用，</w:t>
      </w:r>
      <w:r>
        <w:rPr>
          <w:rFonts w:hint="eastAsia" w:ascii="仿宋_GB2312" w:hAnsi="宋体" w:eastAsia="仿宋_GB2312"/>
          <w:sz w:val="32"/>
          <w:szCs w:val="32"/>
        </w:rPr>
        <w:t>支持现有畜产品龙头加工企业发展，充分</w:t>
      </w:r>
      <w:r>
        <w:rPr>
          <w:rFonts w:hint="eastAsia" w:ascii="仿宋_GB2312" w:eastAsia="仿宋_GB2312"/>
          <w:sz w:val="32"/>
          <w:szCs w:val="32"/>
        </w:rPr>
        <w:t>发挥龙头带动作用、延伸农牧业产业链条。同时把招商引资、吸引民间资金作为产业发展的有力措施，重点围绕养殖基地建设、饲草料转化利用、产品精深加工和产品营销等环节，加大招商引资力度，开发以绿色有机原料为主的高端肉类产品，提高产品附加值，实现畜产品加工销售的系列化、标准化。适度扶持奶制品“小作坊”或合作社发展，延伸产业链条，增加经济效益。</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五是坚持品牌战略。支持各类经济组织使用“九排松”商标和肃南牦牛地理认证标志等区域性品牌，</w:t>
      </w:r>
      <w:r>
        <w:rPr>
          <w:rFonts w:hint="eastAsia" w:ascii="仿宋_GB2312" w:eastAsia="仿宋_GB2312"/>
          <w:bCs/>
          <w:sz w:val="32"/>
          <w:szCs w:val="32"/>
        </w:rPr>
        <w:t>真正把“高原、绿色”的品牌打出去，以品牌提升价格优势，以品牌引领发展水平，以品牌彰显产业特色，提高市场占有率。</w:t>
      </w:r>
      <w:r>
        <w:rPr>
          <w:rFonts w:hint="eastAsia" w:ascii="仿宋_GB2312" w:eastAsia="仿宋_GB2312"/>
          <w:sz w:val="32"/>
          <w:szCs w:val="32"/>
        </w:rPr>
        <w:t>坚持企业主体、政府引导、市场导向，拓展特色优势畜产品销售平台，</w:t>
      </w:r>
      <w:r>
        <w:rPr>
          <w:rFonts w:hint="eastAsia" w:ascii="仿宋_GB2312" w:eastAsia="仿宋_GB2312"/>
          <w:sz w:val="32"/>
        </w:rPr>
        <w:t>推进电商与实体流通结合，</w:t>
      </w:r>
      <w:r>
        <w:rPr>
          <w:rFonts w:hint="eastAsia" w:ascii="仿宋_GB2312" w:eastAsia="仿宋_GB2312"/>
          <w:sz w:val="32"/>
          <w:szCs w:val="32"/>
        </w:rPr>
        <w:t>拓宽销售渠道，</w:t>
      </w:r>
      <w:r>
        <w:rPr>
          <w:rFonts w:hint="eastAsia" w:ascii="仿宋_GB2312" w:eastAsia="仿宋_GB2312"/>
          <w:sz w:val="32"/>
        </w:rPr>
        <w:t>畅通各种形式的对接直销，促进绿色、有机畜产品销售</w:t>
      </w:r>
      <w:r>
        <w:rPr>
          <w:rFonts w:hint="eastAsia" w:ascii="仿宋_GB2312" w:eastAsia="仿宋_GB2312"/>
          <w:sz w:val="32"/>
          <w:szCs w:val="32"/>
        </w:rPr>
        <w:t>。</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六是坚持科技先导。</w:t>
      </w:r>
      <w:r>
        <w:rPr>
          <w:rFonts w:hint="eastAsia" w:ascii="仿宋_GB2312" w:eastAsia="仿宋_GB2312" w:cs="仿宋_GB2312"/>
          <w:sz w:val="32"/>
          <w:szCs w:val="32"/>
        </w:rPr>
        <w:t>积极引导和协助农畜产品加工企业与相关科研院所建立长期稳定的合作关系，</w:t>
      </w:r>
      <w:r>
        <w:rPr>
          <w:rFonts w:hint="eastAsia" w:ascii="仿宋_GB2312" w:hAnsi="微软雅黑" w:eastAsia="仿宋_GB2312" w:cs="仿宋_GB2312"/>
          <w:sz w:val="32"/>
          <w:szCs w:val="32"/>
        </w:rPr>
        <w:t>逐步将企业培植成为农畜产品加工业科技创新的主体，</w:t>
      </w:r>
      <w:r>
        <w:rPr>
          <w:rFonts w:hint="eastAsia" w:ascii="仿宋_GB2312" w:eastAsia="仿宋_GB2312" w:cs="仿宋_GB2312"/>
          <w:sz w:val="32"/>
          <w:szCs w:val="32"/>
        </w:rPr>
        <w:t>开发研制新产品，提高农畜产品及其加工品的科技含量，增强企业市场竞争能力；</w:t>
      </w:r>
      <w:r>
        <w:rPr>
          <w:rFonts w:hint="eastAsia" w:ascii="仿宋_GB2312" w:hAnsi="微软雅黑" w:eastAsia="仿宋_GB2312" w:cs="仿宋_GB2312"/>
          <w:sz w:val="32"/>
          <w:szCs w:val="32"/>
        </w:rPr>
        <w:t>大力推行“三品一标”农产品生产标准，培育绿色有机品牌，加强对畜产品生产、加工等各环节的标准化管理和质量监测工作，有效提高产品质量安全水平。</w:t>
      </w:r>
    </w:p>
    <w:p>
      <w:pPr>
        <w:spacing w:line="540" w:lineRule="exact"/>
        <w:ind w:firstLine="640" w:firstLineChars="200"/>
        <w:rPr>
          <w:rFonts w:hint="eastAsia" w:ascii="仿宋_GB2312" w:eastAsia="仿宋_GB2312"/>
          <w:sz w:val="32"/>
          <w:szCs w:val="32"/>
        </w:rPr>
      </w:pPr>
      <w:r>
        <w:rPr>
          <w:rFonts w:hint="eastAsia" w:ascii="楷体_GB2312" w:hAnsi="宋体" w:eastAsia="楷体_GB2312" w:cs="宋体"/>
          <w:bCs/>
          <w:kern w:val="0"/>
          <w:sz w:val="32"/>
          <w:szCs w:val="21"/>
        </w:rPr>
        <w:t>（三）总体目标</w:t>
      </w:r>
    </w:p>
    <w:p>
      <w:pPr>
        <w:spacing w:line="540" w:lineRule="exact"/>
        <w:ind w:firstLine="640" w:firstLineChars="200"/>
        <w:rPr>
          <w:rFonts w:hint="eastAsia" w:ascii="仿宋_GB2312" w:eastAsia="仿宋_GB2312"/>
          <w:sz w:val="32"/>
          <w:szCs w:val="32"/>
        </w:rPr>
      </w:pPr>
      <w:r>
        <w:rPr>
          <w:rFonts w:hint="eastAsia" w:ascii="仿宋_GB2312" w:hAnsi="微软雅黑" w:eastAsia="仿宋_GB2312" w:cs="仿宋_GB2312"/>
          <w:sz w:val="32"/>
          <w:szCs w:val="32"/>
        </w:rPr>
        <w:t>到</w:t>
      </w:r>
      <w:r>
        <w:rPr>
          <w:rFonts w:ascii="仿宋_GB2312" w:hAnsi="微软雅黑" w:eastAsia="仿宋_GB2312" w:cs="仿宋_GB2312"/>
          <w:sz w:val="32"/>
          <w:szCs w:val="32"/>
        </w:rPr>
        <w:t>2024</w:t>
      </w:r>
      <w:r>
        <w:rPr>
          <w:rFonts w:hint="eastAsia" w:ascii="仿宋_GB2312" w:hAnsi="微软雅黑" w:eastAsia="仿宋_GB2312" w:cs="仿宋_GB2312"/>
          <w:sz w:val="32"/>
          <w:szCs w:val="32"/>
        </w:rPr>
        <w:t>年，全县肉牛饲养量达到</w:t>
      </w:r>
      <w:r>
        <w:rPr>
          <w:rFonts w:ascii="仿宋_GB2312" w:hAnsi="微软雅黑" w:eastAsia="仿宋_GB2312" w:cs="仿宋_GB2312"/>
          <w:sz w:val="32"/>
          <w:szCs w:val="32"/>
        </w:rPr>
        <w:t>12</w:t>
      </w:r>
      <w:r>
        <w:rPr>
          <w:rFonts w:hint="eastAsia" w:ascii="仿宋_GB2312" w:hAnsi="微软雅黑" w:eastAsia="仿宋_GB2312" w:cs="仿宋_GB2312"/>
          <w:sz w:val="32"/>
          <w:szCs w:val="32"/>
        </w:rPr>
        <w:t>万头，其中肃南牦牛饲养量达到</w:t>
      </w:r>
      <w:r>
        <w:rPr>
          <w:rFonts w:ascii="仿宋_GB2312" w:hAnsi="微软雅黑" w:eastAsia="仿宋_GB2312" w:cs="仿宋_GB2312"/>
          <w:sz w:val="32"/>
          <w:szCs w:val="32"/>
        </w:rPr>
        <w:t>8</w:t>
      </w:r>
      <w:r>
        <w:rPr>
          <w:rFonts w:hint="eastAsia" w:ascii="仿宋_GB2312" w:hAnsi="微软雅黑" w:eastAsia="仿宋_GB2312" w:cs="仿宋_GB2312"/>
          <w:sz w:val="32"/>
          <w:szCs w:val="32"/>
        </w:rPr>
        <w:t>万头，繁活率达到</w:t>
      </w:r>
      <w:r>
        <w:rPr>
          <w:rFonts w:ascii="仿宋_GB2312" w:hAnsi="微软雅黑" w:eastAsia="仿宋_GB2312" w:cs="仿宋_GB2312"/>
          <w:sz w:val="32"/>
          <w:szCs w:val="32"/>
        </w:rPr>
        <w:t>60%</w:t>
      </w:r>
      <w:r>
        <w:rPr>
          <w:rFonts w:hint="eastAsia" w:ascii="仿宋_GB2312" w:hAnsi="微软雅黑" w:eastAsia="仿宋_GB2312" w:cs="仿宋_GB2312"/>
          <w:sz w:val="32"/>
          <w:szCs w:val="32"/>
        </w:rPr>
        <w:t>，头均产肉量达到</w:t>
      </w:r>
      <w:r>
        <w:rPr>
          <w:rFonts w:ascii="仿宋_GB2312" w:hAnsi="微软雅黑" w:eastAsia="仿宋_GB2312" w:cs="仿宋_GB2312"/>
          <w:sz w:val="32"/>
          <w:szCs w:val="32"/>
        </w:rPr>
        <w:t>150</w:t>
      </w:r>
      <w:r>
        <w:rPr>
          <w:rFonts w:hint="eastAsia" w:ascii="仿宋_GB2312" w:hAnsi="微软雅黑" w:eastAsia="仿宋_GB2312" w:cs="仿宋_GB2312"/>
          <w:sz w:val="32"/>
          <w:szCs w:val="32"/>
        </w:rPr>
        <w:t>公斤；品种肉牛饲养量达到</w:t>
      </w:r>
      <w:r>
        <w:rPr>
          <w:rFonts w:ascii="仿宋_GB2312" w:hAnsi="微软雅黑" w:eastAsia="仿宋_GB2312" w:cs="仿宋_GB2312"/>
          <w:sz w:val="32"/>
          <w:szCs w:val="32"/>
        </w:rPr>
        <w:t>4</w:t>
      </w:r>
      <w:r>
        <w:rPr>
          <w:rFonts w:hint="eastAsia" w:ascii="仿宋_GB2312" w:hAnsi="微软雅黑" w:eastAsia="仿宋_GB2312" w:cs="仿宋_GB2312"/>
          <w:sz w:val="32"/>
          <w:szCs w:val="32"/>
        </w:rPr>
        <w:t>万头，繁活率达到</w:t>
      </w:r>
      <w:r>
        <w:rPr>
          <w:rFonts w:ascii="仿宋_GB2312" w:hAnsi="微软雅黑" w:eastAsia="仿宋_GB2312" w:cs="仿宋_GB2312"/>
          <w:sz w:val="32"/>
          <w:szCs w:val="32"/>
        </w:rPr>
        <w:t>79%</w:t>
      </w:r>
      <w:r>
        <w:rPr>
          <w:rFonts w:hint="eastAsia" w:ascii="仿宋_GB2312" w:hAnsi="微软雅黑" w:eastAsia="仿宋_GB2312" w:cs="仿宋_GB2312"/>
          <w:sz w:val="32"/>
          <w:szCs w:val="32"/>
        </w:rPr>
        <w:t>，头均产肉量达到</w:t>
      </w:r>
      <w:r>
        <w:rPr>
          <w:rFonts w:ascii="仿宋_GB2312" w:hAnsi="微软雅黑" w:eastAsia="仿宋_GB2312" w:cs="仿宋_GB2312"/>
          <w:sz w:val="32"/>
          <w:szCs w:val="32"/>
        </w:rPr>
        <w:t>250</w:t>
      </w:r>
      <w:r>
        <w:rPr>
          <w:rFonts w:hint="eastAsia" w:ascii="仿宋_GB2312" w:hAnsi="微软雅黑" w:eastAsia="仿宋_GB2312" w:cs="仿宋_GB2312"/>
          <w:sz w:val="32"/>
          <w:szCs w:val="32"/>
        </w:rPr>
        <w:t>公斤。牛产业总产值达到</w:t>
      </w:r>
      <w:r>
        <w:rPr>
          <w:rFonts w:ascii="仿宋_GB2312" w:hAnsi="微软雅黑" w:eastAsia="仿宋_GB2312" w:cs="仿宋_GB2312"/>
          <w:sz w:val="32"/>
          <w:szCs w:val="32"/>
        </w:rPr>
        <w:t>12</w:t>
      </w:r>
      <w:r>
        <w:rPr>
          <w:rFonts w:hint="eastAsia" w:ascii="仿宋_GB2312" w:hAnsi="微软雅黑" w:eastAsia="仿宋_GB2312" w:cs="仿宋_GB2312"/>
          <w:sz w:val="32"/>
          <w:szCs w:val="32"/>
        </w:rPr>
        <w:t>亿元以上，其中牛产业产值在畜牧业产值中的比重达到</w:t>
      </w:r>
      <w:r>
        <w:rPr>
          <w:rFonts w:ascii="仿宋_GB2312" w:hAnsi="微软雅黑" w:eastAsia="仿宋_GB2312" w:cs="仿宋_GB2312"/>
          <w:sz w:val="32"/>
          <w:szCs w:val="32"/>
        </w:rPr>
        <w:t>38%</w:t>
      </w:r>
      <w:r>
        <w:rPr>
          <w:rFonts w:hint="eastAsia" w:ascii="仿宋_GB2312" w:hAnsi="微软雅黑" w:eastAsia="仿宋_GB2312" w:cs="仿宋_GB2312"/>
          <w:sz w:val="32"/>
          <w:szCs w:val="32"/>
        </w:rPr>
        <w:t>；农牧民人均可支配收入达到</w:t>
      </w:r>
      <w:r>
        <w:rPr>
          <w:rFonts w:ascii="仿宋_GB2312" w:hAnsi="微软雅黑" w:eastAsia="仿宋_GB2312" w:cs="仿宋_GB2312"/>
          <w:sz w:val="32"/>
          <w:szCs w:val="32"/>
        </w:rPr>
        <w:t>1.9</w:t>
      </w:r>
      <w:r>
        <w:rPr>
          <w:rFonts w:hint="eastAsia" w:ascii="仿宋_GB2312" w:hAnsi="微软雅黑" w:eastAsia="仿宋_GB2312" w:cs="仿宋_GB2312"/>
          <w:sz w:val="32"/>
          <w:szCs w:val="32"/>
        </w:rPr>
        <w:t>万元以上，其中在牛产业方面的收入达到</w:t>
      </w:r>
      <w:r>
        <w:rPr>
          <w:rFonts w:ascii="仿宋_GB2312" w:hAnsi="微软雅黑" w:eastAsia="仿宋_GB2312" w:cs="仿宋_GB2312"/>
          <w:sz w:val="32"/>
          <w:szCs w:val="32"/>
        </w:rPr>
        <w:t>30%</w:t>
      </w:r>
      <w:r>
        <w:rPr>
          <w:rFonts w:hint="eastAsia" w:ascii="仿宋_GB2312" w:hAnsi="微软雅黑" w:eastAsia="仿宋_GB2312" w:cs="仿宋_GB2312"/>
          <w:sz w:val="32"/>
          <w:szCs w:val="32"/>
        </w:rPr>
        <w:t>。全县牦牛及产品全部申报为有机产品，建成产品品质优良、稳定一致的有机产品基地。</w:t>
      </w:r>
    </w:p>
    <w:p>
      <w:pPr>
        <w:spacing w:line="540" w:lineRule="exact"/>
        <w:ind w:firstLine="640" w:firstLineChars="200"/>
        <w:rPr>
          <w:rFonts w:hint="eastAsia" w:ascii="仿宋_GB2312" w:eastAsia="仿宋_GB2312"/>
          <w:sz w:val="32"/>
          <w:szCs w:val="32"/>
        </w:rPr>
      </w:pPr>
      <w:r>
        <w:rPr>
          <w:rFonts w:hint="eastAsia" w:ascii="黑体" w:hAnsi="黑体" w:eastAsia="黑体" w:cs="宋体"/>
          <w:bCs/>
          <w:kern w:val="0"/>
          <w:sz w:val="32"/>
          <w:szCs w:val="21"/>
        </w:rPr>
        <w:t>四、重点任务</w:t>
      </w:r>
    </w:p>
    <w:p>
      <w:pPr>
        <w:spacing w:line="540" w:lineRule="exact"/>
        <w:ind w:firstLine="640" w:firstLineChars="200"/>
        <w:rPr>
          <w:rFonts w:hint="eastAsia" w:ascii="仿宋_GB2312" w:eastAsia="仿宋_GB2312"/>
          <w:sz w:val="32"/>
          <w:szCs w:val="32"/>
        </w:rPr>
      </w:pPr>
      <w:r>
        <w:rPr>
          <w:rFonts w:hint="eastAsia" w:ascii="楷体_GB2312" w:hAnsi="宋体" w:eastAsia="楷体_GB2312" w:cs="宋体"/>
          <w:bCs/>
          <w:kern w:val="0"/>
          <w:sz w:val="32"/>
          <w:szCs w:val="21"/>
        </w:rPr>
        <w:t>（一）优化产业结构，扩大养殖规模。</w:t>
      </w:r>
      <w:r>
        <w:rPr>
          <w:rFonts w:hint="eastAsia" w:ascii="仿宋_GB2312" w:hAnsi="宋体" w:eastAsia="仿宋_GB2312"/>
          <w:sz w:val="32"/>
        </w:rPr>
        <w:t>推广草原承包经营权确权登记抵押贷款成功经验，规范草原经营权流转行为，促进草原规范、有序流转，发展适度规模养殖，使生产和产品规模化。突出提升经济效益这一核心，合理确定畜群结构，调高适龄母牛比例，建立基础母牛台帐，完善管理办法，有效保护基础母畜，加快畜群周转，在缩短饲养周期、提高繁殖率和提高经济效益上抓落实、求突破，不断扩大优良畜种养殖范围，逐步确定畜种养殖范围，优化区域布局，建立稳固的产业规模。大力发展草产业，依托明花、祁丰、白银等乡（镇）丰富的土地、光热资源，扩大优质牧草种植面积，建立优质饲草料生产基地。同时，建立跨区域饲草料加工储备点，充分利用农作物秸秆等农副产品，推广牧草青贮、加工调制等技术，大力发展舍饲半舍饲养殖，解决好饲草料不足和天然草原超载过牧的矛盾。</w:t>
      </w:r>
    </w:p>
    <w:p>
      <w:pPr>
        <w:spacing w:line="540" w:lineRule="exact"/>
        <w:ind w:firstLine="640" w:firstLineChars="200"/>
        <w:rPr>
          <w:rFonts w:hint="eastAsia" w:ascii="仿宋_GB2312" w:eastAsia="仿宋_GB2312"/>
          <w:sz w:val="32"/>
          <w:szCs w:val="32"/>
        </w:rPr>
      </w:pPr>
      <w:r>
        <w:rPr>
          <w:rFonts w:hint="eastAsia" w:ascii="楷体_GB2312" w:hAnsi="宋体" w:eastAsia="楷体_GB2312" w:cs="宋体"/>
          <w:bCs/>
          <w:kern w:val="0"/>
          <w:sz w:val="32"/>
          <w:szCs w:val="21"/>
        </w:rPr>
        <w:t>（二）转变养殖方式，提升经济效益。</w:t>
      </w:r>
      <w:r>
        <w:rPr>
          <w:rFonts w:hint="eastAsia" w:ascii="仿宋_GB2312" w:hAnsi="宋体" w:eastAsia="仿宋_GB2312"/>
          <w:sz w:val="32"/>
        </w:rPr>
        <w:t>建立畜牧业生产经营活动监管机制，对肉牛饲养、产品购销、兽药饲料使用、疫病防控等活动进行有效监管和指导。在“绿色”和“有机”上下功夫，在精深加工上做文章，打造知名品牌，提高绿色有机畜产品比重，使产品品质优良稳定一致。加大暖棚畜舍、防疫设施、改良设备、标准化生产等生产设施的配套力度，统一圈舍标准、统一引种改良、统一技术服务、统一疫病防治、统一组织销售，积极推行集约化养殖模式，提升养殖效益。</w:t>
      </w:r>
    </w:p>
    <w:p>
      <w:pPr>
        <w:spacing w:line="540" w:lineRule="exact"/>
        <w:ind w:firstLine="640" w:firstLineChars="200"/>
        <w:rPr>
          <w:rFonts w:hint="eastAsia" w:ascii="仿宋_GB2312" w:eastAsia="仿宋_GB2312"/>
          <w:sz w:val="32"/>
          <w:szCs w:val="32"/>
        </w:rPr>
      </w:pPr>
      <w:r>
        <w:rPr>
          <w:rFonts w:hint="eastAsia" w:ascii="楷体_GB2312" w:eastAsia="楷体_GB2312" w:cs="宋体"/>
          <w:bCs/>
          <w:kern w:val="0"/>
          <w:sz w:val="32"/>
          <w:szCs w:val="32"/>
        </w:rPr>
        <w:t>（三）强化项目建设，改善基础设施。</w:t>
      </w:r>
      <w:r>
        <w:rPr>
          <w:rFonts w:hint="eastAsia" w:ascii="仿宋_GB2312" w:hAnsi="_5b8b_4f53" w:eastAsia="仿宋_GB2312"/>
          <w:sz w:val="32"/>
          <w:szCs w:val="32"/>
        </w:rPr>
        <w:t>创造条件向上争取，从国家和省级层面得到更多政策、项目、资金、技术等方面支持，集聚产业发展的动力源；</w:t>
      </w:r>
      <w:r>
        <w:rPr>
          <w:rFonts w:hint="eastAsia" w:ascii="仿宋_GB2312" w:eastAsia="仿宋_GB2312"/>
          <w:sz w:val="32"/>
          <w:szCs w:val="32"/>
        </w:rPr>
        <w:t>在充分利用国家省市县乡村振兴战略产业发展各项优惠政策的同时，继续争取良种、能繁母畜、生态补偿、农牧机具等方面的补贴补偿政策及畜牧业新技术、新品种推广应用、疫病防控、标准化生产、养殖小区建设、畜产品开发等方面的专项资金，为牛产业发展夯实基础。</w:t>
      </w:r>
      <w:r>
        <w:rPr>
          <w:rFonts w:hint="eastAsia" w:ascii="仿宋_GB2312" w:hAnsi="宋体" w:eastAsia="仿宋_GB2312"/>
          <w:sz w:val="32"/>
          <w:szCs w:val="32"/>
        </w:rPr>
        <w:t>积极与国家肉牛（牦牛）产业技术体系和科研院所对接，以肉牛品种选育技术突破为重点，系列研究提升饲草、养殖、加工等方面的核心技术，认真研究降成本、增效益的措施办法，</w:t>
      </w:r>
      <w:r>
        <w:rPr>
          <w:rFonts w:hint="eastAsia" w:ascii="仿宋_GB2312" w:hAnsi="宋体" w:eastAsia="仿宋_GB2312"/>
          <w:sz w:val="32"/>
        </w:rPr>
        <w:t>为牛产业发展提供科技支撑。</w:t>
      </w:r>
    </w:p>
    <w:p>
      <w:pPr>
        <w:spacing w:line="540" w:lineRule="exact"/>
        <w:ind w:firstLine="640" w:firstLineChars="200"/>
        <w:rPr>
          <w:rFonts w:hint="eastAsia" w:ascii="仿宋_GB2312" w:eastAsia="仿宋_GB2312"/>
          <w:sz w:val="32"/>
          <w:szCs w:val="32"/>
        </w:rPr>
      </w:pPr>
      <w:r>
        <w:rPr>
          <w:rFonts w:hint="eastAsia" w:ascii="楷体_GB2312" w:eastAsia="楷体_GB2312" w:cs="宋体"/>
          <w:bCs/>
          <w:kern w:val="0"/>
          <w:sz w:val="32"/>
          <w:szCs w:val="32"/>
        </w:rPr>
        <w:t>（四）培育市场体系，畅通流通渠道。</w:t>
      </w:r>
      <w:r>
        <w:rPr>
          <w:rFonts w:hint="eastAsia" w:ascii="仿宋_GB2312" w:eastAsia="仿宋_GB2312"/>
          <w:sz w:val="32"/>
          <w:szCs w:val="32"/>
        </w:rPr>
        <w:t>按照“民办、民管、民受益”的原则，因地制宜组建和规范农牧民专业合作经济组织，引导和带领农牧民参与畜牧业生产、加工、流通环节，统一组织畜产品销售，形成规模优势；支持动物产品加工、销售企业、科研单位投资牛产业发展和无公害产品加工销售</w:t>
      </w:r>
      <w:r>
        <w:rPr>
          <w:rFonts w:ascii="仿宋_GB2312" w:eastAsia="仿宋_GB2312"/>
          <w:sz w:val="32"/>
          <w:szCs w:val="32"/>
        </w:rPr>
        <w:t xml:space="preserve">, </w:t>
      </w:r>
      <w:r>
        <w:rPr>
          <w:rFonts w:hint="eastAsia" w:ascii="仿宋_GB2312" w:eastAsia="仿宋_GB2312"/>
          <w:sz w:val="32"/>
          <w:szCs w:val="32"/>
        </w:rPr>
        <w:t>采取“公司</w:t>
      </w:r>
      <w:r>
        <w:rPr>
          <w:rFonts w:ascii="仿宋_GB2312" w:eastAsia="仿宋_GB2312"/>
          <w:sz w:val="32"/>
          <w:szCs w:val="32"/>
        </w:rPr>
        <w:t>+</w:t>
      </w:r>
      <w:r>
        <w:rPr>
          <w:rFonts w:hint="eastAsia" w:ascii="仿宋_GB2312" w:eastAsia="仿宋_GB2312"/>
          <w:sz w:val="32"/>
          <w:szCs w:val="32"/>
        </w:rPr>
        <w:t>农户”和“订单畜牧业”等经营方式</w:t>
      </w:r>
      <w:r>
        <w:rPr>
          <w:rFonts w:ascii="仿宋_GB2312" w:eastAsia="仿宋_GB2312"/>
          <w:sz w:val="32"/>
          <w:szCs w:val="32"/>
        </w:rPr>
        <w:t>,</w:t>
      </w:r>
      <w:r>
        <w:rPr>
          <w:rFonts w:hint="eastAsia" w:ascii="仿宋_GB2312" w:eastAsia="仿宋_GB2312"/>
          <w:sz w:val="32"/>
          <w:szCs w:val="32"/>
        </w:rPr>
        <w:t>形成利益共享、风险共担的共同体；扶持龙头企业，兴建乡（镇）农贸市场，鼓励购销组织、大户和经纪人参与牛肉等畜产品流通，建立符合牧区实际的现代流通体系。</w:t>
      </w:r>
    </w:p>
    <w:p>
      <w:pPr>
        <w:spacing w:line="540" w:lineRule="exact"/>
        <w:ind w:firstLine="640" w:firstLineChars="200"/>
        <w:rPr>
          <w:rFonts w:hint="eastAsia" w:ascii="仿宋_GB2312" w:hAnsi="宋体" w:eastAsia="仿宋_GB2312"/>
          <w:sz w:val="32"/>
        </w:rPr>
      </w:pPr>
      <w:r>
        <w:rPr>
          <w:rFonts w:hint="eastAsia" w:ascii="楷体_GB2312" w:hAnsi="宋体" w:eastAsia="楷体_GB2312" w:cs="宋体"/>
          <w:bCs/>
          <w:kern w:val="0"/>
          <w:sz w:val="32"/>
          <w:szCs w:val="32"/>
        </w:rPr>
        <w:t>（五）强化资金支持，规避产业风险。</w:t>
      </w:r>
      <w:r>
        <w:rPr>
          <w:rFonts w:hint="eastAsia" w:ascii="仿宋_GB2312" w:hAnsi="宋体" w:eastAsia="仿宋_GB2312"/>
          <w:sz w:val="32"/>
          <w:szCs w:val="32"/>
        </w:rPr>
        <w:t>积极争取国家有关农牧业、林草业政策性发展资金和各项贷款资金，综合运用财政专项资金、产业发展基金撬动社会资本投入，逐步形成多形式、多层次、多渠道、多元化的投融资机制，为牛产业发展奠定坚实的资金基础；充分发挥农投公司的平台作用，重点支持畜产品龙头加工企业、标准化规模养牛示范企业（合作社、农牧户），有效缓解融资困境。探索金融支持肉牛产业发展的新模式，鼓励金融机构创新“一企一策”“量身定做”“因企施策”等符合龙头企业发展资金需求特点的信贷措施和产品，支持活体质押、保险单质押等反担保，尽快把现有的龙头加工企业搞活。转变融资观念，拓展融资渠道，支持龙头企业通过兼并、重组、收购、控股等方式组建大型企业集团，用市场化手段解决发展资金不足和融资难的问题。积极探索牧户</w:t>
      </w:r>
      <w:r>
        <w:rPr>
          <w:rFonts w:ascii="仿宋_GB2312" w:hAnsi="宋体" w:eastAsia="仿宋_GB2312"/>
          <w:sz w:val="32"/>
          <w:szCs w:val="32"/>
        </w:rPr>
        <w:t>+</w:t>
      </w:r>
      <w:r>
        <w:rPr>
          <w:rFonts w:hint="eastAsia" w:ascii="仿宋_GB2312" w:hAnsi="宋体" w:eastAsia="仿宋_GB2312"/>
          <w:sz w:val="32"/>
          <w:szCs w:val="32"/>
        </w:rPr>
        <w:t>企业</w:t>
      </w:r>
      <w:r>
        <w:rPr>
          <w:rFonts w:ascii="仿宋_GB2312" w:hAnsi="宋体" w:eastAsia="仿宋_GB2312"/>
          <w:sz w:val="32"/>
          <w:szCs w:val="32"/>
        </w:rPr>
        <w:t>+</w:t>
      </w:r>
      <w:r>
        <w:rPr>
          <w:rFonts w:hint="eastAsia" w:ascii="仿宋_GB2312" w:hAnsi="宋体" w:eastAsia="仿宋_GB2312"/>
          <w:sz w:val="32"/>
          <w:szCs w:val="32"/>
        </w:rPr>
        <w:t>保险公司</w:t>
      </w:r>
      <w:r>
        <w:rPr>
          <w:rFonts w:ascii="仿宋_GB2312" w:hAnsi="宋体" w:eastAsia="仿宋_GB2312"/>
          <w:sz w:val="32"/>
          <w:szCs w:val="32"/>
        </w:rPr>
        <w:t>+</w:t>
      </w:r>
      <w:r>
        <w:rPr>
          <w:rFonts w:hint="eastAsia" w:ascii="仿宋_GB2312" w:hAnsi="宋体" w:eastAsia="仿宋_GB2312"/>
          <w:sz w:val="32"/>
          <w:szCs w:val="32"/>
        </w:rPr>
        <w:t>政府的发展模式，将优良品种牛采购、投放、饲草料、养殖管理、犊牛及肉牛出栏回收等实施商业管理。</w:t>
      </w:r>
      <w:r>
        <w:rPr>
          <w:rFonts w:hint="eastAsia" w:ascii="仿宋_GB2312" w:hAnsi="宋体" w:eastAsia="仿宋_GB2312"/>
          <w:sz w:val="32"/>
        </w:rPr>
        <w:t>建立农业保险全覆盖机制，引导肉牛养殖户积极参与农业保险，增强养殖户抵御疫病、自然灾害等风险能力，使养殖户灾后能迅速恢复生产，确保养殖户不因灾致贫，产业不因灾减效。</w:t>
      </w:r>
    </w:p>
    <w:p>
      <w:pPr>
        <w:spacing w:line="540" w:lineRule="exact"/>
        <w:ind w:firstLine="640" w:firstLineChars="200"/>
        <w:rPr>
          <w:rFonts w:hint="eastAsia" w:ascii="仿宋_GB2312" w:eastAsia="仿宋_GB2312"/>
          <w:sz w:val="32"/>
          <w:szCs w:val="32"/>
        </w:rPr>
      </w:pPr>
      <w:r>
        <w:rPr>
          <w:rFonts w:hint="eastAsia" w:ascii="楷体_GB2312" w:hAnsi="宋体" w:eastAsia="楷体_GB2312"/>
          <w:sz w:val="32"/>
        </w:rPr>
        <w:t>（六）完善服务体系，建立激励机制。</w:t>
      </w:r>
      <w:r>
        <w:rPr>
          <w:rFonts w:hint="eastAsia" w:ascii="仿宋_GB2312" w:hAnsi="宋体" w:eastAsia="仿宋_GB2312"/>
          <w:sz w:val="32"/>
        </w:rPr>
        <w:t>稳定和完善现有农牧业服务机构，采取多种方式加强专业技术人员的知识更新，增强服务功能，提升服务水平；加强村级兽医防疫员、黄牛人工授精配种员队伍建设。强化对各级畜牧兽医技术服务人员的管理，建立“结构合理、办事高效、运转协调、行为规范”的技术支撑体系。充分利用农牧村公共信息服务网、农牧村党员远程教育网、农牧业信息服务网等网络体系，做好牦牛肉、黄牛肉等畜产品销售方面的信息服务工作。健全各乡（镇）农牧业信息平台，建立健全肉牛及其产品的信息收集、分析和发布制度，加强市场行情的预测预警工作。每年召开一次全县牛产业工作会议，总结和推广经验，对发展肉牛产业中做出优异成绩的乡（镇）、村、牧户和畜牧科技人员、管理人员进行表彰奖励，打造一支亲乡土、懂技术、善经营的高素质人才队伍。各乡（镇）也要建立健全相应的激励机制，</w:t>
      </w:r>
      <w:r>
        <w:rPr>
          <w:rFonts w:hint="eastAsia" w:ascii="仿宋_GB2312" w:hAnsi="仿宋_GB2312" w:eastAsia="仿宋_GB2312" w:cs="仿宋_GB2312"/>
          <w:sz w:val="32"/>
        </w:rPr>
        <w:t>确保肉牛产业建设的各项措施落到实处。</w:t>
      </w:r>
    </w:p>
    <w:p>
      <w:pPr>
        <w:spacing w:line="540" w:lineRule="exact"/>
        <w:ind w:firstLine="640" w:firstLineChars="200"/>
        <w:rPr>
          <w:rFonts w:hint="eastAsia" w:ascii="仿宋_GB2312" w:eastAsia="仿宋_GB2312"/>
          <w:sz w:val="32"/>
          <w:szCs w:val="32"/>
        </w:rPr>
      </w:pPr>
      <w:r>
        <w:rPr>
          <w:rFonts w:hint="eastAsia" w:ascii="黑体" w:hAnsi="宋体" w:eastAsia="黑体"/>
          <w:sz w:val="32"/>
        </w:rPr>
        <w:t>五、重点工程</w:t>
      </w:r>
    </w:p>
    <w:p>
      <w:pPr>
        <w:spacing w:line="540" w:lineRule="exact"/>
        <w:ind w:firstLine="640" w:firstLineChars="200"/>
        <w:rPr>
          <w:rFonts w:hint="eastAsia" w:ascii="仿宋_GB2312" w:eastAsia="仿宋_GB2312"/>
          <w:sz w:val="32"/>
          <w:szCs w:val="32"/>
        </w:rPr>
      </w:pPr>
      <w:r>
        <w:rPr>
          <w:rFonts w:hint="eastAsia" w:ascii="仿宋_GB2312" w:eastAsia="仿宋_GB2312"/>
          <w:sz w:val="32"/>
        </w:rPr>
        <w:t>积极争取国家有关农牧业、林草业政策性发展资金和各项贴息贷款资金，综合运用财政专项资金、产业发展基金撬动社会资本投入，形成多层次、多形式、多渠道、多元化投融资机制，为牛产业发展奠定坚实的资金基础。牛产业项目预算投资</w:t>
      </w:r>
      <w:r>
        <w:rPr>
          <w:rFonts w:ascii="仿宋_GB2312" w:eastAsia="仿宋_GB2312"/>
          <w:sz w:val="32"/>
        </w:rPr>
        <w:t>3.92</w:t>
      </w:r>
      <w:r>
        <w:rPr>
          <w:rFonts w:hint="eastAsia" w:ascii="仿宋_GB2312" w:eastAsia="仿宋_GB2312"/>
          <w:sz w:val="32"/>
        </w:rPr>
        <w:t>亿元。</w:t>
      </w:r>
    </w:p>
    <w:p>
      <w:pPr>
        <w:spacing w:line="540" w:lineRule="exact"/>
        <w:ind w:firstLine="640" w:firstLineChars="200"/>
        <w:rPr>
          <w:rFonts w:hint="eastAsia" w:ascii="仿宋_GB2312" w:eastAsia="仿宋_GB2312"/>
          <w:sz w:val="32"/>
          <w:szCs w:val="32"/>
        </w:rPr>
      </w:pPr>
      <w:r>
        <w:rPr>
          <w:rFonts w:hint="eastAsia" w:ascii="楷体_GB2312" w:eastAsia="楷体_GB2312"/>
          <w:sz w:val="32"/>
        </w:rPr>
        <w:t>（一）肉牛品种改良工程。</w:t>
      </w:r>
      <w:r>
        <w:rPr>
          <w:rFonts w:hint="eastAsia" w:ascii="仿宋_GB2312" w:eastAsia="仿宋_GB2312"/>
          <w:sz w:val="32"/>
        </w:rPr>
        <w:t>投资</w:t>
      </w:r>
      <w:r>
        <w:rPr>
          <w:rFonts w:ascii="仿宋_GB2312" w:eastAsia="仿宋_GB2312"/>
          <w:sz w:val="32"/>
        </w:rPr>
        <w:t>500</w:t>
      </w:r>
      <w:r>
        <w:rPr>
          <w:rFonts w:hint="eastAsia" w:ascii="仿宋_GB2312" w:eastAsia="仿宋_GB2312"/>
          <w:sz w:val="32"/>
        </w:rPr>
        <w:t>万元，引进优质牦牛种公牛</w:t>
      </w:r>
      <w:r>
        <w:rPr>
          <w:rFonts w:ascii="仿宋_GB2312" w:eastAsia="仿宋_GB2312"/>
          <w:sz w:val="32"/>
        </w:rPr>
        <w:t>500</w:t>
      </w:r>
      <w:r>
        <w:rPr>
          <w:rFonts w:hint="eastAsia" w:ascii="仿宋_GB2312" w:eastAsia="仿宋_GB2312"/>
          <w:sz w:val="32"/>
        </w:rPr>
        <w:t>头，重点投放皇城镇、康乐镇、大河乡、马蹄乡开展牦牛复壮改良；投资</w:t>
      </w:r>
      <w:r>
        <w:rPr>
          <w:rFonts w:ascii="仿宋_GB2312" w:eastAsia="仿宋_GB2312"/>
          <w:sz w:val="32"/>
        </w:rPr>
        <w:t>100</w:t>
      </w:r>
      <w:r>
        <w:rPr>
          <w:rFonts w:hint="eastAsia" w:ascii="仿宋_GB2312" w:eastAsia="仿宋_GB2312"/>
          <w:sz w:val="32"/>
        </w:rPr>
        <w:t>万元，购入以西门塔尔为主的优质肉牛冻精</w:t>
      </w:r>
      <w:r>
        <w:rPr>
          <w:rFonts w:ascii="仿宋_GB2312" w:eastAsia="仿宋_GB2312"/>
          <w:sz w:val="32"/>
        </w:rPr>
        <w:t>5</w:t>
      </w:r>
      <w:r>
        <w:rPr>
          <w:rFonts w:hint="eastAsia" w:ascii="仿宋_GB2312" w:eastAsia="仿宋_GB2312"/>
          <w:sz w:val="32"/>
        </w:rPr>
        <w:t>万支，投放全县</w:t>
      </w:r>
      <w:r>
        <w:rPr>
          <w:rFonts w:ascii="仿宋_GB2312" w:eastAsia="仿宋_GB2312"/>
          <w:sz w:val="32"/>
        </w:rPr>
        <w:t>7</w:t>
      </w:r>
      <w:r>
        <w:rPr>
          <w:rFonts w:hint="eastAsia" w:ascii="仿宋_GB2312" w:eastAsia="仿宋_GB2312"/>
          <w:sz w:val="32"/>
        </w:rPr>
        <w:t>个乡（镇）开展黄牛冻配改良。</w:t>
      </w:r>
    </w:p>
    <w:p>
      <w:pPr>
        <w:spacing w:line="540" w:lineRule="exact"/>
        <w:ind w:firstLine="640" w:firstLineChars="200"/>
        <w:rPr>
          <w:rFonts w:hint="eastAsia" w:ascii="仿宋_GB2312" w:eastAsia="仿宋_GB2312"/>
          <w:sz w:val="32"/>
          <w:szCs w:val="32"/>
        </w:rPr>
      </w:pPr>
      <w:r>
        <w:rPr>
          <w:rFonts w:hint="eastAsia" w:ascii="楷体_GB2312" w:eastAsia="楷体_GB2312"/>
          <w:sz w:val="32"/>
        </w:rPr>
        <w:t>（二）基础母牛扩繁工程。</w:t>
      </w:r>
      <w:r>
        <w:rPr>
          <w:rFonts w:hint="eastAsia" w:ascii="仿宋_GB2312" w:eastAsia="仿宋_GB2312"/>
          <w:sz w:val="32"/>
        </w:rPr>
        <w:t>通过财政贴息撬动银行贷款等资金投资</w:t>
      </w:r>
      <w:r>
        <w:rPr>
          <w:rFonts w:ascii="仿宋_GB2312" w:eastAsia="仿宋_GB2312"/>
          <w:sz w:val="32"/>
        </w:rPr>
        <w:t>15000</w:t>
      </w:r>
      <w:r>
        <w:rPr>
          <w:rFonts w:hint="eastAsia" w:ascii="仿宋_GB2312" w:eastAsia="仿宋_GB2312"/>
          <w:sz w:val="32"/>
        </w:rPr>
        <w:t>万元，补贴购入高代杂种生产母牛（黄牛）</w:t>
      </w:r>
      <w:r>
        <w:rPr>
          <w:rFonts w:ascii="仿宋_GB2312" w:eastAsia="仿宋_GB2312"/>
          <w:sz w:val="32"/>
        </w:rPr>
        <w:t>15000</w:t>
      </w:r>
      <w:r>
        <w:rPr>
          <w:rFonts w:hint="eastAsia" w:ascii="仿宋_GB2312" w:eastAsia="仿宋_GB2312"/>
          <w:sz w:val="32"/>
        </w:rPr>
        <w:t>头；投资</w:t>
      </w:r>
      <w:r>
        <w:rPr>
          <w:rFonts w:ascii="仿宋_GB2312" w:eastAsia="仿宋_GB2312"/>
          <w:sz w:val="32"/>
        </w:rPr>
        <w:t>4000</w:t>
      </w:r>
      <w:r>
        <w:rPr>
          <w:rFonts w:hint="eastAsia" w:ascii="仿宋_GB2312" w:eastAsia="仿宋_GB2312"/>
          <w:sz w:val="32"/>
        </w:rPr>
        <w:t>万元，年均补贴能繁母牛（黄牛）</w:t>
      </w:r>
      <w:r>
        <w:rPr>
          <w:rFonts w:ascii="仿宋_GB2312" w:eastAsia="仿宋_GB2312"/>
          <w:sz w:val="32"/>
        </w:rPr>
        <w:t>15000</w:t>
      </w:r>
      <w:r>
        <w:rPr>
          <w:rFonts w:hint="eastAsia" w:ascii="仿宋_GB2312" w:eastAsia="仿宋_GB2312"/>
          <w:sz w:val="32"/>
        </w:rPr>
        <w:t>头。</w:t>
      </w:r>
    </w:p>
    <w:p>
      <w:pPr>
        <w:spacing w:line="540" w:lineRule="exact"/>
        <w:ind w:firstLine="640" w:firstLineChars="200"/>
        <w:rPr>
          <w:rFonts w:hint="eastAsia" w:ascii="仿宋_GB2312" w:eastAsia="仿宋_GB2312"/>
          <w:sz w:val="32"/>
          <w:szCs w:val="32"/>
        </w:rPr>
      </w:pPr>
      <w:r>
        <w:rPr>
          <w:rFonts w:hint="eastAsia" w:ascii="楷体_GB2312" w:eastAsia="楷体_GB2312"/>
          <w:sz w:val="32"/>
        </w:rPr>
        <w:t>（三）技术研发推广工程。</w:t>
      </w:r>
      <w:r>
        <w:rPr>
          <w:rFonts w:hint="eastAsia" w:ascii="仿宋_GB2312" w:eastAsia="仿宋_GB2312"/>
          <w:sz w:val="32"/>
        </w:rPr>
        <w:t>投资</w:t>
      </w:r>
      <w:r>
        <w:rPr>
          <w:rFonts w:ascii="仿宋_GB2312" w:eastAsia="仿宋_GB2312"/>
          <w:sz w:val="32"/>
        </w:rPr>
        <w:t>10</w:t>
      </w:r>
      <w:r>
        <w:rPr>
          <w:rFonts w:hint="eastAsia" w:ascii="仿宋_GB2312" w:eastAsia="仿宋_GB2312"/>
          <w:sz w:val="32"/>
        </w:rPr>
        <w:t>万元，建设黄牛人工授精改良点</w:t>
      </w:r>
      <w:r>
        <w:rPr>
          <w:rFonts w:ascii="仿宋_GB2312" w:eastAsia="仿宋_GB2312"/>
          <w:sz w:val="32"/>
        </w:rPr>
        <w:t>10</w:t>
      </w:r>
      <w:r>
        <w:rPr>
          <w:rFonts w:hint="eastAsia" w:ascii="仿宋_GB2312" w:eastAsia="仿宋_GB2312"/>
          <w:sz w:val="32"/>
        </w:rPr>
        <w:t>处，每处配套仪器设备（含显微镜、输精器及冷冻设备等）</w:t>
      </w:r>
      <w:r>
        <w:rPr>
          <w:rFonts w:ascii="仿宋_GB2312" w:eastAsia="仿宋_GB2312"/>
          <w:sz w:val="32"/>
        </w:rPr>
        <w:t>1</w:t>
      </w:r>
      <w:r>
        <w:rPr>
          <w:rFonts w:hint="eastAsia" w:ascii="仿宋_GB2312" w:eastAsia="仿宋_GB2312"/>
          <w:sz w:val="32"/>
        </w:rPr>
        <w:t>套；投资</w:t>
      </w:r>
      <w:r>
        <w:rPr>
          <w:rFonts w:ascii="仿宋_GB2312" w:eastAsia="仿宋_GB2312"/>
          <w:sz w:val="32"/>
        </w:rPr>
        <w:t>50</w:t>
      </w:r>
      <w:r>
        <w:rPr>
          <w:rFonts w:hint="eastAsia" w:ascii="仿宋_GB2312" w:eastAsia="仿宋_GB2312"/>
          <w:sz w:val="32"/>
        </w:rPr>
        <w:t>万元，选点示范种间杂交，利用优质肉牛品种与牦牛杂交生产的公犏牛不育性能特点，发展犏牛生产，提高后代产肉性能。</w:t>
      </w:r>
    </w:p>
    <w:p>
      <w:pPr>
        <w:spacing w:line="540" w:lineRule="exact"/>
        <w:ind w:firstLine="640" w:firstLineChars="200"/>
        <w:rPr>
          <w:rFonts w:hint="eastAsia" w:ascii="仿宋_GB2312" w:eastAsia="仿宋_GB2312"/>
          <w:sz w:val="32"/>
          <w:szCs w:val="32"/>
        </w:rPr>
      </w:pPr>
      <w:r>
        <w:rPr>
          <w:rFonts w:hint="eastAsia" w:ascii="楷体_GB2312" w:eastAsia="楷体_GB2312"/>
          <w:sz w:val="32"/>
        </w:rPr>
        <w:t>（四）饲草基地建设工程。</w:t>
      </w:r>
      <w:r>
        <w:rPr>
          <w:rFonts w:hint="eastAsia" w:ascii="仿宋_GB2312" w:eastAsia="仿宋_GB2312"/>
          <w:sz w:val="32"/>
        </w:rPr>
        <w:t>投资</w:t>
      </w:r>
      <w:r>
        <w:rPr>
          <w:rFonts w:ascii="仿宋_GB2312" w:eastAsia="仿宋_GB2312"/>
          <w:sz w:val="32"/>
        </w:rPr>
        <w:t>6000</w:t>
      </w:r>
      <w:r>
        <w:rPr>
          <w:rFonts w:hint="eastAsia" w:ascii="仿宋_GB2312" w:eastAsia="仿宋_GB2312"/>
          <w:sz w:val="32"/>
        </w:rPr>
        <w:t>万元，以集中连片种植项目区为主，建设饲草料基地</w:t>
      </w:r>
      <w:r>
        <w:rPr>
          <w:rFonts w:ascii="仿宋_GB2312" w:eastAsia="仿宋_GB2312"/>
          <w:sz w:val="32"/>
        </w:rPr>
        <w:t>10</w:t>
      </w:r>
      <w:r>
        <w:rPr>
          <w:rFonts w:hint="eastAsia" w:ascii="仿宋_GB2312" w:eastAsia="仿宋_GB2312"/>
          <w:sz w:val="32"/>
        </w:rPr>
        <w:t>万亩，培育饲草生产、收购、仓储和加工企业（合作社）</w:t>
      </w:r>
      <w:r>
        <w:rPr>
          <w:rFonts w:ascii="仿宋_GB2312" w:eastAsia="仿宋_GB2312"/>
          <w:sz w:val="32"/>
        </w:rPr>
        <w:t>5</w:t>
      </w:r>
      <w:r>
        <w:rPr>
          <w:rFonts w:hint="eastAsia" w:ascii="仿宋_GB2312" w:eastAsia="仿宋_GB2312"/>
          <w:sz w:val="32"/>
        </w:rPr>
        <w:t>个，建成万吨级饲草储备库</w:t>
      </w:r>
      <w:r>
        <w:rPr>
          <w:rFonts w:ascii="仿宋_GB2312" w:eastAsia="仿宋_GB2312"/>
          <w:sz w:val="32"/>
        </w:rPr>
        <w:t>1</w:t>
      </w:r>
      <w:r>
        <w:rPr>
          <w:rFonts w:hint="eastAsia" w:ascii="仿宋_GB2312" w:eastAsia="仿宋_GB2312"/>
          <w:sz w:val="32"/>
        </w:rPr>
        <w:t>个。</w:t>
      </w:r>
    </w:p>
    <w:p>
      <w:pPr>
        <w:spacing w:line="540" w:lineRule="exact"/>
        <w:ind w:firstLine="640" w:firstLineChars="200"/>
        <w:rPr>
          <w:rFonts w:hint="eastAsia" w:ascii="仿宋_GB2312" w:eastAsia="仿宋_GB2312"/>
          <w:sz w:val="32"/>
        </w:rPr>
      </w:pPr>
      <w:r>
        <w:rPr>
          <w:rFonts w:hint="eastAsia" w:ascii="楷体_GB2312" w:eastAsia="楷体_GB2312"/>
          <w:sz w:val="32"/>
        </w:rPr>
        <w:t>（五）产业培育示范工程。</w:t>
      </w:r>
      <w:r>
        <w:rPr>
          <w:rFonts w:hint="eastAsia" w:ascii="仿宋_GB2312" w:eastAsia="仿宋_GB2312"/>
          <w:sz w:val="32"/>
        </w:rPr>
        <w:t>投资</w:t>
      </w:r>
      <w:r>
        <w:rPr>
          <w:rFonts w:ascii="仿宋_GB2312" w:eastAsia="仿宋_GB2312"/>
          <w:sz w:val="32"/>
        </w:rPr>
        <w:t>12000</w:t>
      </w:r>
      <w:r>
        <w:rPr>
          <w:rFonts w:hint="eastAsia" w:ascii="仿宋_GB2312" w:eastAsia="仿宋_GB2312"/>
          <w:sz w:val="32"/>
        </w:rPr>
        <w:t>万元，培育肉牛示范户</w:t>
      </w:r>
      <w:r>
        <w:rPr>
          <w:rFonts w:ascii="仿宋_GB2312" w:eastAsia="仿宋_GB2312"/>
          <w:sz w:val="32"/>
        </w:rPr>
        <w:t>800</w:t>
      </w:r>
      <w:r>
        <w:rPr>
          <w:rFonts w:hint="eastAsia" w:ascii="仿宋_GB2312" w:eastAsia="仿宋_GB2312"/>
          <w:sz w:val="32"/>
        </w:rPr>
        <w:t>户，保证户均</w:t>
      </w:r>
      <w:r>
        <w:rPr>
          <w:rFonts w:ascii="仿宋_GB2312" w:eastAsia="仿宋_GB2312"/>
          <w:sz w:val="32"/>
        </w:rPr>
        <w:t>200</w:t>
      </w:r>
      <w:r>
        <w:rPr>
          <w:rFonts w:hint="eastAsia" w:ascii="仿宋_GB2312" w:eastAsia="仿宋_GB2312"/>
          <w:sz w:val="32"/>
        </w:rPr>
        <w:t>平方米的暖棚牛舍、</w:t>
      </w:r>
      <w:r>
        <w:rPr>
          <w:rFonts w:ascii="仿宋_GB2312" w:eastAsia="仿宋_GB2312"/>
          <w:sz w:val="32"/>
        </w:rPr>
        <w:t>100</w:t>
      </w:r>
      <w:r>
        <w:rPr>
          <w:rFonts w:hint="eastAsia" w:ascii="仿宋_GB2312" w:eastAsia="仿宋_GB2312"/>
          <w:sz w:val="32"/>
        </w:rPr>
        <w:t>平方米的储草棚、</w:t>
      </w:r>
      <w:r>
        <w:rPr>
          <w:rFonts w:ascii="仿宋_GB2312" w:eastAsia="仿宋_GB2312"/>
          <w:sz w:val="32"/>
        </w:rPr>
        <w:t>600</w:t>
      </w:r>
      <w:r>
        <w:rPr>
          <w:rFonts w:hint="eastAsia" w:ascii="仿宋_GB2312" w:eastAsia="仿宋_GB2312"/>
          <w:sz w:val="32"/>
        </w:rPr>
        <w:t>立方米的青贮窖。配套技术服务室、消毒设施、无害化处理和粪污资源化利用等相关综合设施设备。投资</w:t>
      </w:r>
      <w:r>
        <w:rPr>
          <w:rFonts w:ascii="仿宋_GB2312" w:eastAsia="仿宋_GB2312"/>
          <w:sz w:val="32"/>
        </w:rPr>
        <w:t>320</w:t>
      </w:r>
      <w:r>
        <w:rPr>
          <w:rFonts w:hint="eastAsia" w:ascii="仿宋_GB2312" w:eastAsia="仿宋_GB2312"/>
          <w:sz w:val="32"/>
        </w:rPr>
        <w:t>万元，培育肉牛示范合作社</w:t>
      </w:r>
      <w:r>
        <w:rPr>
          <w:rFonts w:ascii="仿宋_GB2312" w:eastAsia="仿宋_GB2312"/>
          <w:sz w:val="32"/>
        </w:rPr>
        <w:t>32</w:t>
      </w:r>
      <w:r>
        <w:rPr>
          <w:rFonts w:hint="eastAsia" w:ascii="仿宋_GB2312" w:eastAsia="仿宋_GB2312"/>
          <w:sz w:val="32"/>
        </w:rPr>
        <w:t>个，其中国家级</w:t>
      </w:r>
      <w:r>
        <w:rPr>
          <w:rFonts w:ascii="仿宋_GB2312" w:eastAsia="仿宋_GB2312"/>
          <w:sz w:val="32"/>
        </w:rPr>
        <w:t>2</w:t>
      </w:r>
      <w:r>
        <w:rPr>
          <w:rFonts w:hint="eastAsia" w:ascii="仿宋_GB2312" w:eastAsia="仿宋_GB2312"/>
          <w:sz w:val="32"/>
        </w:rPr>
        <w:t>个、省级</w:t>
      </w:r>
      <w:r>
        <w:rPr>
          <w:rFonts w:ascii="仿宋_GB2312" w:eastAsia="仿宋_GB2312"/>
          <w:sz w:val="32"/>
        </w:rPr>
        <w:t>10</w:t>
      </w:r>
      <w:r>
        <w:rPr>
          <w:rFonts w:hint="eastAsia" w:ascii="仿宋_GB2312" w:eastAsia="仿宋_GB2312"/>
          <w:sz w:val="32"/>
        </w:rPr>
        <w:t>个、市县级</w:t>
      </w:r>
      <w:r>
        <w:rPr>
          <w:rFonts w:ascii="仿宋_GB2312" w:eastAsia="仿宋_GB2312"/>
          <w:sz w:val="32"/>
        </w:rPr>
        <w:t>20</w:t>
      </w:r>
      <w:r>
        <w:rPr>
          <w:rFonts w:hint="eastAsia" w:ascii="仿宋_GB2312" w:eastAsia="仿宋_GB2312"/>
          <w:sz w:val="32"/>
        </w:rPr>
        <w:t>个。</w:t>
      </w:r>
    </w:p>
    <w:p>
      <w:pPr>
        <w:spacing w:line="540" w:lineRule="exact"/>
        <w:ind w:firstLine="640" w:firstLineChars="200"/>
        <w:rPr>
          <w:rFonts w:hint="eastAsia" w:ascii="仿宋_GB2312" w:eastAsia="仿宋_GB2312"/>
          <w:sz w:val="32"/>
          <w:szCs w:val="32"/>
        </w:rPr>
      </w:pPr>
      <w:r>
        <w:rPr>
          <w:rFonts w:hint="eastAsia" w:ascii="楷体_GB2312" w:eastAsia="楷体_GB2312"/>
          <w:sz w:val="32"/>
        </w:rPr>
        <w:t>（六）产业链延伸工程。</w:t>
      </w:r>
      <w:r>
        <w:rPr>
          <w:rFonts w:hint="eastAsia" w:ascii="仿宋_GB2312" w:eastAsia="仿宋_GB2312"/>
          <w:sz w:val="32"/>
        </w:rPr>
        <w:t>投资</w:t>
      </w:r>
      <w:r>
        <w:rPr>
          <w:rFonts w:ascii="仿宋_GB2312" w:eastAsia="仿宋_GB2312"/>
          <w:sz w:val="32"/>
        </w:rPr>
        <w:t>800</w:t>
      </w:r>
      <w:r>
        <w:rPr>
          <w:rFonts w:hint="eastAsia" w:ascii="仿宋_GB2312" w:eastAsia="仿宋_GB2312"/>
          <w:sz w:val="32"/>
        </w:rPr>
        <w:t>万元，新扩建畜产品加工企业</w:t>
      </w:r>
      <w:r>
        <w:rPr>
          <w:rFonts w:ascii="仿宋_GB2312" w:eastAsia="仿宋_GB2312"/>
          <w:sz w:val="32"/>
        </w:rPr>
        <w:t>4</w:t>
      </w:r>
      <w:r>
        <w:rPr>
          <w:rFonts w:hint="eastAsia" w:ascii="仿宋_GB2312" w:eastAsia="仿宋_GB2312"/>
          <w:sz w:val="32"/>
        </w:rPr>
        <w:t>个，配套相关的冷链设备。投资</w:t>
      </w:r>
      <w:r>
        <w:rPr>
          <w:rFonts w:ascii="仿宋_GB2312" w:eastAsia="仿宋_GB2312"/>
          <w:sz w:val="32"/>
        </w:rPr>
        <w:t>200</w:t>
      </w:r>
      <w:r>
        <w:rPr>
          <w:rFonts w:hint="eastAsia" w:ascii="仿宋_GB2312" w:eastAsia="仿宋_GB2312"/>
          <w:sz w:val="32"/>
        </w:rPr>
        <w:t>万元，在中心城市建立牦牛肉等特色产品直销点</w:t>
      </w:r>
      <w:r>
        <w:rPr>
          <w:rFonts w:ascii="仿宋_GB2312" w:eastAsia="仿宋_GB2312"/>
          <w:sz w:val="32"/>
        </w:rPr>
        <w:t>10</w:t>
      </w:r>
      <w:r>
        <w:rPr>
          <w:rFonts w:hint="eastAsia" w:ascii="仿宋_GB2312" w:eastAsia="仿宋_GB2312"/>
          <w:sz w:val="32"/>
        </w:rPr>
        <w:t>个；以“金张掖北纬</w:t>
      </w:r>
      <w:r>
        <w:rPr>
          <w:rFonts w:ascii="仿宋_GB2312" w:eastAsia="仿宋_GB2312"/>
          <w:sz w:val="32"/>
        </w:rPr>
        <w:t>38</w:t>
      </w:r>
      <w:r>
        <w:rPr>
          <w:rFonts w:hint="eastAsia" w:ascii="仿宋_GB2312" w:eastAsia="仿宋_GB2312"/>
          <w:sz w:val="32"/>
        </w:rPr>
        <w:t>度”农特产品网销品牌为主，培育农产品电商企业、网店等市场经营主体</w:t>
      </w:r>
      <w:r>
        <w:rPr>
          <w:rFonts w:ascii="仿宋_GB2312" w:eastAsia="仿宋_GB2312"/>
          <w:sz w:val="32"/>
        </w:rPr>
        <w:t>10</w:t>
      </w:r>
      <w:r>
        <w:rPr>
          <w:rFonts w:hint="eastAsia" w:ascii="仿宋_GB2312" w:eastAsia="仿宋_GB2312"/>
          <w:sz w:val="32"/>
        </w:rPr>
        <w:t>家。</w:t>
      </w:r>
    </w:p>
    <w:p>
      <w:pPr>
        <w:spacing w:line="540" w:lineRule="exact"/>
        <w:ind w:firstLine="640" w:firstLineChars="200"/>
        <w:rPr>
          <w:rFonts w:hint="eastAsia" w:ascii="仿宋_GB2312" w:eastAsia="仿宋_GB2312"/>
          <w:sz w:val="32"/>
          <w:szCs w:val="32"/>
        </w:rPr>
      </w:pPr>
      <w:r>
        <w:rPr>
          <w:rFonts w:hint="eastAsia" w:ascii="楷体_GB2312" w:eastAsia="楷体_GB2312"/>
          <w:sz w:val="32"/>
        </w:rPr>
        <w:t>（七）有机品牌创建工程。</w:t>
      </w:r>
      <w:r>
        <w:rPr>
          <w:rFonts w:hint="eastAsia" w:ascii="仿宋_GB2312" w:eastAsia="仿宋_GB2312"/>
          <w:sz w:val="32"/>
        </w:rPr>
        <w:t>投资</w:t>
      </w:r>
      <w:r>
        <w:rPr>
          <w:rFonts w:ascii="仿宋_GB2312" w:eastAsia="仿宋_GB2312"/>
          <w:sz w:val="32"/>
        </w:rPr>
        <w:t>50</w:t>
      </w:r>
      <w:r>
        <w:rPr>
          <w:rFonts w:hint="eastAsia" w:ascii="仿宋_GB2312" w:eastAsia="仿宋_GB2312"/>
          <w:sz w:val="32"/>
        </w:rPr>
        <w:t>万元，申报全县牦牛及其产品有机产品证书。投资</w:t>
      </w:r>
      <w:r>
        <w:rPr>
          <w:rFonts w:ascii="仿宋_GB2312" w:eastAsia="仿宋_GB2312"/>
          <w:sz w:val="32"/>
        </w:rPr>
        <w:t>50</w:t>
      </w:r>
      <w:r>
        <w:rPr>
          <w:rFonts w:hint="eastAsia" w:ascii="仿宋_GB2312" w:eastAsia="仿宋_GB2312"/>
          <w:sz w:val="32"/>
        </w:rPr>
        <w:t>万元，保障肉牛产品质量安全检验检测和肉牛饲养投入品安全监管费用。</w:t>
      </w:r>
    </w:p>
    <w:p>
      <w:pPr>
        <w:spacing w:line="540" w:lineRule="exact"/>
        <w:ind w:firstLine="640" w:firstLineChars="200"/>
        <w:rPr>
          <w:rFonts w:hint="eastAsia" w:ascii="仿宋_GB2312" w:eastAsia="仿宋_GB2312"/>
          <w:sz w:val="32"/>
        </w:rPr>
      </w:pPr>
      <w:r>
        <w:rPr>
          <w:rFonts w:hint="eastAsia" w:ascii="楷体_GB2312" w:eastAsia="楷体_GB2312"/>
          <w:sz w:val="32"/>
        </w:rPr>
        <w:t>（八）科技推广服务工程。</w:t>
      </w:r>
      <w:r>
        <w:rPr>
          <w:rFonts w:hint="eastAsia" w:ascii="仿宋_GB2312" w:eastAsia="仿宋_GB2312"/>
          <w:sz w:val="32"/>
        </w:rPr>
        <w:t>投资</w:t>
      </w:r>
      <w:r>
        <w:rPr>
          <w:rFonts w:ascii="仿宋_GB2312" w:eastAsia="仿宋_GB2312"/>
          <w:sz w:val="32"/>
        </w:rPr>
        <w:t>100</w:t>
      </w:r>
      <w:r>
        <w:rPr>
          <w:rFonts w:hint="eastAsia" w:ascii="仿宋_GB2312" w:eastAsia="仿宋_GB2312"/>
          <w:sz w:val="32"/>
        </w:rPr>
        <w:t>万元，组建肃南县牛全产业链建设专家服务团队，联合国家和省市专家在全县开展服务工作；组织有规模、有能力的合作社带头人和养殖户，赴外观摩培训。</w:t>
      </w:r>
    </w:p>
    <w:p>
      <w:pPr>
        <w:spacing w:line="540" w:lineRule="exact"/>
        <w:ind w:firstLine="640" w:firstLineChars="200"/>
        <w:rPr>
          <w:rFonts w:hint="eastAsia" w:ascii="仿宋_GB2312" w:eastAsia="仿宋_GB2312"/>
          <w:sz w:val="32"/>
        </w:rPr>
      </w:pPr>
      <w:r>
        <w:rPr>
          <w:rFonts w:hint="eastAsia" w:ascii="黑体" w:hAnsi="宋体" w:eastAsia="黑体"/>
          <w:sz w:val="32"/>
        </w:rPr>
        <w:t>六、效益分析</w:t>
      </w:r>
    </w:p>
    <w:p>
      <w:pPr>
        <w:spacing w:line="540" w:lineRule="exact"/>
        <w:ind w:firstLine="640" w:firstLineChars="200"/>
        <w:rPr>
          <w:rFonts w:hint="eastAsia" w:ascii="仿宋_GB2312" w:eastAsia="仿宋_GB2312"/>
          <w:sz w:val="32"/>
        </w:rPr>
      </w:pPr>
      <w:r>
        <w:rPr>
          <w:rFonts w:hint="eastAsia" w:ascii="楷体_GB2312" w:hAnsi="宋体" w:eastAsia="楷体_GB2312" w:cs="宋体"/>
          <w:bCs/>
          <w:kern w:val="0"/>
          <w:sz w:val="32"/>
          <w:szCs w:val="21"/>
        </w:rPr>
        <w:t>（一）经济效益</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规划实施后，到</w:t>
      </w:r>
      <w:r>
        <w:rPr>
          <w:rFonts w:ascii="仿宋_GB2312" w:eastAsia="仿宋_GB2312"/>
          <w:sz w:val="32"/>
          <w:szCs w:val="32"/>
        </w:rPr>
        <w:t>2024</w:t>
      </w:r>
      <w:r>
        <w:rPr>
          <w:rFonts w:hint="eastAsia" w:ascii="仿宋_GB2312" w:eastAsia="仿宋_GB2312"/>
          <w:sz w:val="32"/>
          <w:szCs w:val="32"/>
        </w:rPr>
        <w:t>年，肃南县肉牛存栏达到</w:t>
      </w:r>
      <w:r>
        <w:rPr>
          <w:rFonts w:ascii="仿宋_GB2312" w:eastAsia="仿宋_GB2312"/>
          <w:sz w:val="32"/>
          <w:szCs w:val="32"/>
        </w:rPr>
        <w:t>12</w:t>
      </w:r>
      <w:r>
        <w:rPr>
          <w:rFonts w:hint="eastAsia" w:ascii="仿宋_GB2312" w:eastAsia="仿宋_GB2312"/>
          <w:sz w:val="32"/>
          <w:szCs w:val="32"/>
        </w:rPr>
        <w:t>万头，新增产值</w:t>
      </w:r>
      <w:r>
        <w:rPr>
          <w:rFonts w:ascii="仿宋_GB2312" w:eastAsia="仿宋_GB2312"/>
          <w:sz w:val="32"/>
          <w:szCs w:val="32"/>
        </w:rPr>
        <w:t>3.15</w:t>
      </w:r>
      <w:r>
        <w:rPr>
          <w:rFonts w:hint="eastAsia" w:ascii="仿宋_GB2312" w:eastAsia="仿宋_GB2312"/>
          <w:sz w:val="32"/>
          <w:szCs w:val="32"/>
        </w:rPr>
        <w:t>亿元。</w:t>
      </w:r>
    </w:p>
    <w:p>
      <w:pPr>
        <w:spacing w:line="540" w:lineRule="exact"/>
        <w:ind w:firstLine="640" w:firstLineChars="200"/>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新增牦牛饲养量</w:t>
      </w:r>
      <w:r>
        <w:rPr>
          <w:rFonts w:ascii="仿宋_GB2312" w:eastAsia="仿宋_GB2312"/>
          <w:sz w:val="32"/>
          <w:szCs w:val="32"/>
        </w:rPr>
        <w:t>2.2</w:t>
      </w:r>
      <w:r>
        <w:rPr>
          <w:rFonts w:hint="eastAsia" w:ascii="仿宋_GB2312" w:eastAsia="仿宋_GB2312"/>
          <w:sz w:val="32"/>
          <w:szCs w:val="32"/>
        </w:rPr>
        <w:t>万头，达到</w:t>
      </w:r>
      <w:r>
        <w:rPr>
          <w:rFonts w:ascii="仿宋_GB2312" w:eastAsia="仿宋_GB2312"/>
          <w:sz w:val="32"/>
          <w:szCs w:val="32"/>
        </w:rPr>
        <w:t>8</w:t>
      </w:r>
      <w:r>
        <w:rPr>
          <w:rFonts w:hint="eastAsia" w:ascii="仿宋_GB2312" w:eastAsia="仿宋_GB2312"/>
          <w:sz w:val="32"/>
          <w:szCs w:val="32"/>
        </w:rPr>
        <w:t>万头，头均增加产肉</w:t>
      </w:r>
      <w:r>
        <w:rPr>
          <w:rFonts w:ascii="仿宋_GB2312" w:eastAsia="仿宋_GB2312"/>
          <w:sz w:val="32"/>
          <w:szCs w:val="32"/>
        </w:rPr>
        <w:t>25</w:t>
      </w:r>
      <w:r>
        <w:rPr>
          <w:rFonts w:hint="eastAsia" w:ascii="仿宋_GB2312" w:eastAsia="仿宋_GB2312"/>
          <w:sz w:val="32"/>
          <w:szCs w:val="32"/>
        </w:rPr>
        <w:t>公斤，按照</w:t>
      </w:r>
      <w:r>
        <w:rPr>
          <w:rFonts w:ascii="仿宋_GB2312" w:eastAsia="仿宋_GB2312"/>
          <w:sz w:val="32"/>
          <w:szCs w:val="32"/>
        </w:rPr>
        <w:t>30%</w:t>
      </w:r>
      <w:r>
        <w:rPr>
          <w:rFonts w:hint="eastAsia" w:ascii="仿宋_GB2312" w:eastAsia="仿宋_GB2312"/>
          <w:sz w:val="32"/>
          <w:szCs w:val="32"/>
        </w:rPr>
        <w:t>的出栏率计算，全县新增牛肉产量</w:t>
      </w:r>
      <w:r>
        <w:rPr>
          <w:rFonts w:ascii="仿宋_GB2312" w:eastAsia="仿宋_GB2312"/>
          <w:sz w:val="32"/>
          <w:szCs w:val="32"/>
        </w:rPr>
        <w:t>135.3</w:t>
      </w:r>
      <w:r>
        <w:rPr>
          <w:rFonts w:hint="eastAsia" w:ascii="仿宋_GB2312" w:eastAsia="仿宋_GB2312"/>
          <w:sz w:val="32"/>
          <w:szCs w:val="32"/>
        </w:rPr>
        <w:t>万公斤，牦牛有机产品申报注册后，每公斤按</w:t>
      </w:r>
      <w:r>
        <w:rPr>
          <w:rFonts w:ascii="仿宋_GB2312" w:eastAsia="仿宋_GB2312"/>
          <w:sz w:val="32"/>
          <w:szCs w:val="32"/>
        </w:rPr>
        <w:t>80</w:t>
      </w:r>
      <w:r>
        <w:rPr>
          <w:rFonts w:hint="eastAsia" w:ascii="仿宋_GB2312" w:eastAsia="仿宋_GB2312"/>
          <w:sz w:val="32"/>
          <w:szCs w:val="32"/>
        </w:rPr>
        <w:t>元计算，可新增产值</w:t>
      </w:r>
      <w:r>
        <w:rPr>
          <w:rFonts w:ascii="仿宋_GB2312" w:eastAsia="仿宋_GB2312"/>
          <w:sz w:val="32"/>
          <w:szCs w:val="32"/>
        </w:rPr>
        <w:t>10824</w:t>
      </w:r>
      <w:r>
        <w:rPr>
          <w:rFonts w:hint="eastAsia" w:ascii="仿宋_GB2312" w:eastAsia="仿宋_GB2312"/>
          <w:sz w:val="32"/>
          <w:szCs w:val="32"/>
        </w:rPr>
        <w:t>万元。</w:t>
      </w:r>
    </w:p>
    <w:p>
      <w:pPr>
        <w:spacing w:line="54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新增黄牛饲养量</w:t>
      </w:r>
      <w:r>
        <w:rPr>
          <w:rFonts w:ascii="仿宋_GB2312" w:eastAsia="仿宋_GB2312"/>
          <w:sz w:val="32"/>
          <w:szCs w:val="32"/>
        </w:rPr>
        <w:t>3.5</w:t>
      </w:r>
      <w:r>
        <w:rPr>
          <w:rFonts w:hint="eastAsia" w:ascii="仿宋_GB2312" w:eastAsia="仿宋_GB2312"/>
          <w:sz w:val="32"/>
          <w:szCs w:val="32"/>
        </w:rPr>
        <w:t>万头，达到</w:t>
      </w:r>
      <w:r>
        <w:rPr>
          <w:rFonts w:ascii="仿宋_GB2312" w:eastAsia="仿宋_GB2312"/>
          <w:sz w:val="32"/>
          <w:szCs w:val="32"/>
        </w:rPr>
        <w:t>4</w:t>
      </w:r>
      <w:r>
        <w:rPr>
          <w:rFonts w:hint="eastAsia" w:ascii="仿宋_GB2312" w:eastAsia="仿宋_GB2312"/>
          <w:sz w:val="32"/>
          <w:szCs w:val="32"/>
        </w:rPr>
        <w:t>万头，头均增加产肉</w:t>
      </w:r>
      <w:r>
        <w:rPr>
          <w:rFonts w:ascii="仿宋_GB2312" w:eastAsia="仿宋_GB2312"/>
          <w:sz w:val="32"/>
          <w:szCs w:val="32"/>
        </w:rPr>
        <w:t>50</w:t>
      </w:r>
      <w:r>
        <w:rPr>
          <w:rFonts w:hint="eastAsia" w:ascii="仿宋_GB2312" w:eastAsia="仿宋_GB2312"/>
          <w:sz w:val="32"/>
          <w:szCs w:val="32"/>
        </w:rPr>
        <w:t>公斤，按照</w:t>
      </w:r>
      <w:r>
        <w:rPr>
          <w:rFonts w:ascii="仿宋_GB2312" w:eastAsia="仿宋_GB2312"/>
          <w:sz w:val="32"/>
          <w:szCs w:val="32"/>
        </w:rPr>
        <w:t>40%</w:t>
      </w:r>
      <w:r>
        <w:rPr>
          <w:rFonts w:hint="eastAsia" w:ascii="仿宋_GB2312" w:eastAsia="仿宋_GB2312"/>
          <w:sz w:val="32"/>
          <w:szCs w:val="32"/>
        </w:rPr>
        <w:t>的出栏率计算，全县新增牛肉产量</w:t>
      </w:r>
      <w:r>
        <w:rPr>
          <w:rFonts w:ascii="仿宋_GB2312" w:eastAsia="仿宋_GB2312"/>
          <w:sz w:val="32"/>
          <w:szCs w:val="32"/>
        </w:rPr>
        <w:t>84</w:t>
      </w:r>
      <w:r>
        <w:rPr>
          <w:rFonts w:hint="eastAsia" w:ascii="仿宋_GB2312" w:eastAsia="仿宋_GB2312"/>
          <w:sz w:val="32"/>
          <w:szCs w:val="32"/>
        </w:rPr>
        <w:t>万公斤，每公斤按</w:t>
      </w:r>
      <w:r>
        <w:rPr>
          <w:rFonts w:ascii="仿宋_GB2312" w:eastAsia="仿宋_GB2312"/>
          <w:sz w:val="32"/>
          <w:szCs w:val="32"/>
        </w:rPr>
        <w:t>60</w:t>
      </w:r>
      <w:r>
        <w:rPr>
          <w:rFonts w:hint="eastAsia" w:ascii="仿宋_GB2312" w:eastAsia="仿宋_GB2312"/>
          <w:sz w:val="32"/>
          <w:szCs w:val="32"/>
        </w:rPr>
        <w:t>元计算，可新增产值</w:t>
      </w:r>
      <w:r>
        <w:rPr>
          <w:rFonts w:ascii="仿宋_GB2312" w:eastAsia="仿宋_GB2312"/>
          <w:sz w:val="32"/>
          <w:szCs w:val="32"/>
        </w:rPr>
        <w:t>18514</w:t>
      </w:r>
      <w:r>
        <w:rPr>
          <w:rFonts w:hint="eastAsia" w:ascii="仿宋_GB2312" w:eastAsia="仿宋_GB2312"/>
          <w:sz w:val="32"/>
          <w:szCs w:val="32"/>
        </w:rPr>
        <w:t>万元。</w:t>
      </w:r>
    </w:p>
    <w:p>
      <w:pPr>
        <w:spacing w:line="54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通过建设人工草地，年增加青干草</w:t>
      </w:r>
      <w:r>
        <w:rPr>
          <w:rFonts w:ascii="仿宋_GB2312" w:eastAsia="仿宋_GB2312"/>
          <w:sz w:val="32"/>
          <w:szCs w:val="32"/>
        </w:rPr>
        <w:t>1.35</w:t>
      </w:r>
      <w:r>
        <w:rPr>
          <w:rFonts w:hint="eastAsia" w:ascii="仿宋_GB2312" w:eastAsia="仿宋_GB2312"/>
          <w:sz w:val="32"/>
          <w:szCs w:val="32"/>
        </w:rPr>
        <w:t>万吨，每吨按</w:t>
      </w:r>
      <w:r>
        <w:rPr>
          <w:rFonts w:ascii="仿宋_GB2312" w:eastAsia="仿宋_GB2312"/>
          <w:sz w:val="32"/>
          <w:szCs w:val="32"/>
        </w:rPr>
        <w:t>1400</w:t>
      </w:r>
      <w:r>
        <w:rPr>
          <w:rFonts w:hint="eastAsia" w:ascii="仿宋_GB2312" w:eastAsia="仿宋_GB2312"/>
          <w:sz w:val="32"/>
          <w:szCs w:val="32"/>
        </w:rPr>
        <w:t>元计算，可新增产值</w:t>
      </w:r>
      <w:r>
        <w:rPr>
          <w:rFonts w:ascii="仿宋_GB2312" w:eastAsia="仿宋_GB2312"/>
          <w:sz w:val="32"/>
          <w:szCs w:val="32"/>
        </w:rPr>
        <w:t>1890</w:t>
      </w:r>
      <w:r>
        <w:rPr>
          <w:rFonts w:hint="eastAsia" w:ascii="仿宋_GB2312" w:eastAsia="仿宋_GB2312"/>
          <w:sz w:val="32"/>
          <w:szCs w:val="32"/>
        </w:rPr>
        <w:t>万元。</w:t>
      </w:r>
    </w:p>
    <w:p>
      <w:pPr>
        <w:spacing w:line="540" w:lineRule="exact"/>
        <w:ind w:firstLine="640" w:firstLineChars="2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通过建设暖棚牛舍，并辅以推广舍饲半舍饲养殖，降低成畜死亡率</w:t>
      </w:r>
      <w:r>
        <w:rPr>
          <w:rFonts w:ascii="仿宋_GB2312" w:eastAsia="仿宋_GB2312"/>
          <w:sz w:val="32"/>
          <w:szCs w:val="32"/>
        </w:rPr>
        <w:t>0.5</w:t>
      </w:r>
      <w:r>
        <w:rPr>
          <w:rFonts w:hint="eastAsia" w:ascii="仿宋_GB2312" w:eastAsia="仿宋_GB2312"/>
          <w:sz w:val="32"/>
          <w:szCs w:val="32"/>
        </w:rPr>
        <w:t>个百分点，年减少肉牛死亡</w:t>
      </w:r>
      <w:r>
        <w:rPr>
          <w:rFonts w:ascii="仿宋_GB2312" w:eastAsia="仿宋_GB2312"/>
          <w:sz w:val="32"/>
          <w:szCs w:val="32"/>
        </w:rPr>
        <w:t>600</w:t>
      </w:r>
      <w:r>
        <w:rPr>
          <w:rFonts w:hint="eastAsia" w:ascii="仿宋_GB2312" w:eastAsia="仿宋_GB2312"/>
          <w:sz w:val="32"/>
          <w:szCs w:val="32"/>
        </w:rPr>
        <w:t>头，增加收入</w:t>
      </w:r>
      <w:r>
        <w:rPr>
          <w:rFonts w:ascii="仿宋_GB2312" w:eastAsia="仿宋_GB2312"/>
          <w:sz w:val="32"/>
          <w:szCs w:val="32"/>
        </w:rPr>
        <w:t>300</w:t>
      </w:r>
      <w:r>
        <w:rPr>
          <w:rFonts w:hint="eastAsia" w:ascii="仿宋_GB2312" w:eastAsia="仿宋_GB2312"/>
          <w:sz w:val="32"/>
          <w:szCs w:val="32"/>
        </w:rPr>
        <w:t>万元。</w:t>
      </w:r>
    </w:p>
    <w:p>
      <w:pPr>
        <w:spacing w:line="540" w:lineRule="exact"/>
        <w:ind w:firstLine="640" w:firstLineChars="200"/>
        <w:rPr>
          <w:rFonts w:hint="eastAsia" w:ascii="仿宋_GB2312" w:eastAsia="仿宋_GB2312"/>
          <w:sz w:val="32"/>
          <w:szCs w:val="32"/>
        </w:rPr>
      </w:pPr>
      <w:r>
        <w:rPr>
          <w:rFonts w:hint="eastAsia" w:ascii="楷体_GB2312" w:hAnsi="宋体" w:eastAsia="楷体_GB2312" w:cs="宋体"/>
          <w:bCs/>
          <w:kern w:val="0"/>
          <w:sz w:val="32"/>
          <w:szCs w:val="21"/>
        </w:rPr>
        <w:t>（二）社会效益</w:t>
      </w:r>
    </w:p>
    <w:p>
      <w:pPr>
        <w:spacing w:line="540" w:lineRule="exact"/>
        <w:ind w:firstLine="640" w:firstLineChars="200"/>
        <w:rPr>
          <w:rFonts w:hint="eastAsia" w:ascii="仿宋_GB2312" w:eastAsia="仿宋_GB2312"/>
          <w:sz w:val="32"/>
          <w:szCs w:val="32"/>
        </w:rPr>
      </w:pPr>
      <w:r>
        <w:rPr>
          <w:rFonts w:hint="eastAsia" w:ascii="仿宋_GB2312" w:hAnsi="宋体" w:eastAsia="仿宋_GB2312"/>
          <w:sz w:val="32"/>
        </w:rPr>
        <w:t>规划实施后，随着养殖规模的不断扩大</w:t>
      </w:r>
      <w:r>
        <w:rPr>
          <w:rFonts w:hint="eastAsia" w:ascii="仿宋_GB2312" w:hAnsi="宋体" w:eastAsia="仿宋_GB2312" w:cs="仿宋_GB2312"/>
          <w:i/>
          <w:iCs/>
          <w:sz w:val="32"/>
          <w:szCs w:val="32"/>
        </w:rPr>
        <w:t>，</w:t>
      </w:r>
      <w:r>
        <w:rPr>
          <w:rFonts w:hint="eastAsia" w:ascii="仿宋_GB2312" w:hAnsi="宋体" w:eastAsia="仿宋_GB2312"/>
          <w:sz w:val="32"/>
        </w:rPr>
        <w:t>拉动种植业、畜产品加工业等相关产业的发展；可提供</w:t>
      </w:r>
      <w:r>
        <w:rPr>
          <w:rFonts w:ascii="仿宋_GB2312" w:hAnsi="宋体" w:eastAsia="仿宋_GB2312"/>
          <w:sz w:val="32"/>
        </w:rPr>
        <w:t>1200</w:t>
      </w:r>
      <w:r>
        <w:rPr>
          <w:rFonts w:hint="eastAsia" w:ascii="仿宋_GB2312" w:hAnsi="宋体" w:eastAsia="仿宋_GB2312"/>
          <w:sz w:val="32"/>
        </w:rPr>
        <w:t>个就业岗位，对促进牧业增效、牧民增收和乡村振兴战略实施发挥助推作用。</w:t>
      </w:r>
    </w:p>
    <w:p>
      <w:pPr>
        <w:spacing w:line="540" w:lineRule="exact"/>
        <w:ind w:firstLine="640" w:firstLineChars="200"/>
        <w:rPr>
          <w:rFonts w:hint="eastAsia" w:ascii="仿宋_GB2312" w:eastAsia="仿宋_GB2312"/>
          <w:sz w:val="32"/>
          <w:szCs w:val="32"/>
        </w:rPr>
      </w:pPr>
      <w:r>
        <w:rPr>
          <w:rFonts w:hint="eastAsia" w:ascii="楷体_GB2312" w:hAnsi="宋体" w:eastAsia="楷体_GB2312" w:cs="宋体"/>
          <w:bCs/>
          <w:kern w:val="0"/>
          <w:sz w:val="32"/>
          <w:szCs w:val="32"/>
        </w:rPr>
        <w:t>（三）生态效益</w:t>
      </w:r>
    </w:p>
    <w:p>
      <w:pPr>
        <w:spacing w:line="540" w:lineRule="exact"/>
        <w:ind w:firstLine="640" w:firstLineChars="200"/>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通过采取调整畜种结构、转变生产方式、提高肉牛综合品质等措施，促使牛产业由数量增长型向质量效益型转变，使有限的牧草资源得到合理利用，天然草地放牧承载压力减轻。</w:t>
      </w:r>
    </w:p>
    <w:p>
      <w:pPr>
        <w:spacing w:line="54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通过发展人工草地，扩大饲草料来源渠道，并辅以推广饲草料加工调制技术，达到缓解草畜矛盾，减轻天然草地放牧强度，促进草原生态良性演替，实现草牧业高质量发展的目标。</w:t>
      </w:r>
    </w:p>
    <w:p>
      <w:pPr>
        <w:spacing w:line="540" w:lineRule="exact"/>
        <w:ind w:firstLine="640" w:firstLineChars="200"/>
        <w:rPr>
          <w:rFonts w:hint="eastAsia" w:ascii="仿宋_GB2312" w:eastAsia="仿宋_GB2312"/>
          <w:sz w:val="32"/>
          <w:szCs w:val="32"/>
        </w:rPr>
      </w:pPr>
      <w:r>
        <w:rPr>
          <w:rFonts w:hint="eastAsia" w:ascii="黑体" w:hAnsi="黑体" w:eastAsia="黑体"/>
          <w:sz w:val="32"/>
          <w:szCs w:val="32"/>
        </w:rPr>
        <w:t>七、保障措施</w:t>
      </w:r>
    </w:p>
    <w:p>
      <w:pPr>
        <w:spacing w:line="540" w:lineRule="exact"/>
        <w:ind w:firstLine="640" w:firstLineChars="200"/>
        <w:rPr>
          <w:rFonts w:hint="eastAsia" w:ascii="仿宋_GB2312" w:eastAsia="仿宋_GB2312"/>
          <w:sz w:val="32"/>
          <w:szCs w:val="32"/>
        </w:rPr>
      </w:pPr>
      <w:r>
        <w:rPr>
          <w:rFonts w:hint="eastAsia" w:ascii="楷体_GB2312" w:hAnsi="宋体" w:eastAsia="楷体_GB2312" w:cs="宋体"/>
          <w:bCs/>
          <w:kern w:val="0"/>
          <w:sz w:val="32"/>
          <w:szCs w:val="32"/>
        </w:rPr>
        <w:t>（一）强化政策扶持。</w:t>
      </w:r>
      <w:r>
        <w:rPr>
          <w:rFonts w:hint="eastAsia" w:ascii="仿宋_GB2312" w:hAnsi="宋体" w:eastAsia="仿宋_GB2312" w:cs="宋体"/>
          <w:kern w:val="0"/>
          <w:sz w:val="32"/>
          <w:szCs w:val="32"/>
        </w:rPr>
        <w:t>制定出台相关扶持政策，通过重点扶持、典型示范，引导农民调整畜群结构和畜种结构、改变养殖模式，实施科学化、规模化、标准化养殖。积极推行多种融资模式，吸引社会资本向牛产业发展投资。县级财政每年安排一定资金，用于外购优质生产母牛贴息和冻精购买补贴；通过政府购买有偿社会化服务，为养殖户提供防疫和改良实用技术服务；积极争取国家、省、市扶持肉牛产业发展项目资金和信贷优惠政策，扶持壮大全县肉牛产业。</w:t>
      </w:r>
    </w:p>
    <w:p>
      <w:pPr>
        <w:spacing w:line="540" w:lineRule="exact"/>
        <w:ind w:firstLine="640" w:firstLineChars="200"/>
        <w:rPr>
          <w:rFonts w:hint="eastAsia" w:ascii="仿宋_GB2312" w:eastAsia="仿宋_GB2312"/>
          <w:sz w:val="32"/>
          <w:szCs w:val="32"/>
        </w:rPr>
      </w:pPr>
      <w:r>
        <w:rPr>
          <w:rFonts w:hint="eastAsia" w:ascii="楷体_GB2312" w:hAnsi="宋体" w:eastAsia="楷体_GB2312" w:cs="宋体"/>
          <w:bCs/>
          <w:kern w:val="0"/>
          <w:sz w:val="32"/>
          <w:szCs w:val="32"/>
        </w:rPr>
        <w:t>（二）创造良好环境。</w:t>
      </w:r>
      <w:r>
        <w:rPr>
          <w:rFonts w:hint="eastAsia" w:ascii="仿宋_GB2312" w:hAnsi="宋体" w:eastAsia="仿宋_GB2312" w:cs="宋体"/>
          <w:kern w:val="0"/>
          <w:sz w:val="32"/>
          <w:szCs w:val="32"/>
        </w:rPr>
        <w:t>将牛产业发展纳入全县发展总体规划，结合全产业链一体化运作和一二三产深度融合发展，制定年度实施方案，促进牛产业标准化、集约化发展。建立牛产业发展项目优先审批通道，协调解决好立项、用地和环评等实际问题。在肉牛养殖场（区）、合作社发展过程中，对贫困户有带动作用、辐射面广、增收效果好的，优先纳入扶持范围。</w:t>
      </w:r>
    </w:p>
    <w:p>
      <w:pPr>
        <w:spacing w:line="540" w:lineRule="exact"/>
        <w:ind w:firstLine="640" w:firstLineChars="200"/>
        <w:rPr>
          <w:rFonts w:hint="eastAsia" w:ascii="仿宋_GB2312" w:eastAsia="仿宋_GB2312"/>
          <w:sz w:val="32"/>
          <w:szCs w:val="32"/>
        </w:rPr>
      </w:pPr>
      <w:r>
        <w:rPr>
          <w:rFonts w:hint="eastAsia" w:ascii="楷体_GB2312" w:hAnsi="宋体" w:eastAsia="楷体_GB2312" w:cs="宋体"/>
          <w:bCs/>
          <w:kern w:val="0"/>
          <w:sz w:val="32"/>
          <w:szCs w:val="32"/>
        </w:rPr>
        <w:t>（三）加大科技推广。</w:t>
      </w:r>
      <w:r>
        <w:rPr>
          <w:rFonts w:hint="eastAsia" w:ascii="仿宋_GB2312" w:hAnsi="宋体" w:eastAsia="仿宋_GB2312" w:cs="宋体"/>
          <w:kern w:val="0"/>
          <w:sz w:val="32"/>
          <w:szCs w:val="32"/>
        </w:rPr>
        <w:t>大力引进和培养畜牧业科技人才和创新团队，抓好现代畜牧业管理和实用技术人才队伍建设，切实提高牛产业发展智力支撑能力。积极与有关科研院所合作，加强技术联合攻关，加大育肥牛高效养殖、良种繁育等先进技术的研发和推广应用，为牛产业发展提供强有力的科技支撑。采取多种形式，加大对农牧户的科技培训力度，提高农牧民科技水平。建立健全农业科技服务体系，通过科技下乡、现场指导等途径，全面推广肉牛高效饲养技术、疫病综合防治技术，提高养殖户科学饲养管理水平。</w:t>
      </w:r>
    </w:p>
    <w:p>
      <w:pPr>
        <w:spacing w:line="540" w:lineRule="exact"/>
        <w:ind w:firstLine="640" w:firstLineChars="200"/>
        <w:rPr>
          <w:rFonts w:hint="eastAsia" w:ascii="仿宋_GB2312" w:eastAsia="仿宋_GB2312"/>
          <w:sz w:val="32"/>
          <w:szCs w:val="32"/>
        </w:rPr>
      </w:pPr>
      <w:r>
        <w:rPr>
          <w:rFonts w:hint="eastAsia" w:ascii="楷体_GB2312" w:hAnsi="宋体" w:eastAsia="楷体_GB2312" w:cs="宋体"/>
          <w:bCs/>
          <w:kern w:val="0"/>
          <w:sz w:val="32"/>
          <w:szCs w:val="32"/>
        </w:rPr>
        <w:t>（四）强化宣传引导。</w:t>
      </w:r>
      <w:r>
        <w:rPr>
          <w:rFonts w:hint="eastAsia" w:ascii="仿宋_GB2312" w:hAnsi="宋体" w:eastAsia="仿宋_GB2312" w:cs="宋体"/>
          <w:kern w:val="0"/>
          <w:sz w:val="32"/>
          <w:szCs w:val="32"/>
        </w:rPr>
        <w:t>发挥新闻舆论宣传引导作用，充分运用广播、电视、网络等媒体，大力宣传牛产业发展政策和先进典型，大造养牛声势，营造全社会关注、支持和参与牛产业发展的良好舆论氛围。充分发挥村“两委”的指导作用，发挥养殖小区（场）、养殖户、养殖合作社主体作用，发挥养殖能手的带动作用，通过算账对比、典型引路、示范带动，引导农牧民解放思想、转变观念、提高技能，积极参与牛产业发展。</w:t>
      </w:r>
    </w:p>
    <w:p>
      <w:pPr>
        <w:spacing w:line="540" w:lineRule="exact"/>
        <w:ind w:firstLine="640" w:firstLineChars="200"/>
        <w:rPr>
          <w:rFonts w:ascii="仿宋_GB2312" w:eastAsia="仿宋_GB2312"/>
          <w:sz w:val="32"/>
          <w:szCs w:val="32"/>
        </w:rPr>
      </w:pPr>
      <w:r>
        <w:rPr>
          <w:rFonts w:hint="eastAsia" w:ascii="楷体_GB2312" w:hAnsi="宋体" w:eastAsia="楷体_GB2312" w:cs="宋体"/>
          <w:bCs/>
          <w:kern w:val="0"/>
          <w:sz w:val="32"/>
          <w:szCs w:val="32"/>
        </w:rPr>
        <w:t>（五）加强监督考核。</w:t>
      </w:r>
      <w:r>
        <w:rPr>
          <w:rFonts w:hint="eastAsia" w:ascii="仿宋_GB2312" w:hAnsi="宋体" w:eastAsia="仿宋_GB2312" w:cs="宋体"/>
          <w:kern w:val="0"/>
          <w:sz w:val="32"/>
          <w:szCs w:val="32"/>
        </w:rPr>
        <w:t>将牛产业发展纳入全县督查考评工作范围，研究制定考核评价办法，加强对各乡（镇）、各相关单位工作推进落实的督促检查。建立和完善牛产业考核体系和任务目标责任制，把各项工作分解落实到部门和责任人，对重点任务落实情况进行考核评价，建立长效工作机制，全面落实奖优罚劣各项措施，确保牛产业健康有序发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_5b8b_4f53">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73275"/>
    <w:rsid w:val="2D873275"/>
    <w:rsid w:val="7E007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2020-02-24T09:40:00Z</dcterms:created>
  <dc:creator>心态 1TB</dc:creator>
  <cp:lastModifiedBy>Administrator</cp:lastModifiedBy>
  <dcterms:modified xsi:type="dcterms:W3CDTF">2022-06-13T01:33:09Z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