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简体" w:hAnsi="仿宋" w:eastAsia="方正小标宋简体" w:cs="方正小标宋简体"/>
          <w:snapToGrid/>
          <w:color w:val="000000"/>
          <w:kern w:val="2"/>
          <w:sz w:val="44"/>
          <w:szCs w:val="44"/>
          <w:shd w:val="clear" w:color="auto" w:fill="auto"/>
          <w:lang w:eastAsia="zh-CN"/>
        </w:rPr>
      </w:pPr>
      <w:r>
        <w:rPr>
          <w:rFonts w:hint="eastAsia" w:ascii="方正小标宋简体" w:hAnsi="仿宋" w:eastAsia="方正小标宋简体" w:cs="方正小标宋简体"/>
          <w:snapToGrid/>
          <w:color w:val="000000"/>
          <w:kern w:val="2"/>
          <w:sz w:val="44"/>
          <w:szCs w:val="44"/>
          <w:shd w:val="clear" w:color="auto" w:fill="auto"/>
          <w:lang w:eastAsia="zh-CN"/>
        </w:rPr>
        <w:t>肃南县抗旱应急预案</w:t>
      </w:r>
    </w:p>
    <w:p>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eastAsia="方正小标宋简体"/>
          <w:color w:val="000000"/>
          <w:sz w:val="36"/>
          <w:szCs w:val="36"/>
          <w:shd w:val="clear" w:color="auto" w:fill="auto"/>
          <w:lang w:eastAsia="zh-CN"/>
        </w:rPr>
      </w:pPr>
      <w:r>
        <w:rPr>
          <w:rFonts w:hint="eastAsia" w:ascii="方正小标宋简体" w:hAnsi="仿宋" w:eastAsia="方正小标宋简体" w:cs="方正小标宋简体"/>
          <w:color w:val="000000"/>
          <w:sz w:val="36"/>
          <w:szCs w:val="36"/>
          <w:shd w:val="clear" w:color="auto" w:fill="auto"/>
          <w:lang w:eastAsia="zh-CN"/>
        </w:rPr>
        <w:t>（征求意见</w:t>
      </w:r>
      <w:r>
        <w:rPr>
          <w:rFonts w:hint="eastAsia" w:ascii="方正小标宋简体" w:hAnsi="仿宋" w:eastAsia="方正小标宋简体" w:cs="方正小标宋简体"/>
          <w:color w:val="000000"/>
          <w:sz w:val="36"/>
          <w:szCs w:val="36"/>
          <w:shd w:val="clear" w:color="auto" w:fill="auto"/>
          <w:lang w:val="en-US" w:eastAsia="zh-CN"/>
        </w:rPr>
        <w:t>稿</w:t>
      </w:r>
      <w:r>
        <w:rPr>
          <w:rFonts w:hint="eastAsia" w:ascii="方正小标宋简体" w:hAnsi="仿宋" w:eastAsia="方正小标宋简体" w:cs="方正小标宋简体"/>
          <w:color w:val="000000"/>
          <w:sz w:val="36"/>
          <w:szCs w:val="36"/>
          <w:shd w:val="clear" w:color="auto" w:fill="auto"/>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bCs w:val="0"/>
          <w:snapToGrid/>
          <w:color w:val="auto"/>
          <w:spacing w:val="0"/>
          <w:kern w:val="2"/>
          <w:sz w:val="32"/>
          <w:szCs w:val="32"/>
          <w:lang w:val="en-US" w:eastAsia="zh-CN"/>
        </w:rPr>
      </w:pPr>
      <w:r>
        <w:rPr>
          <w:rFonts w:hint="eastAsia" w:ascii="黑体" w:hAnsi="黑体" w:eastAsia="黑体" w:cs="黑体"/>
          <w:b w:val="0"/>
          <w:bCs w:val="0"/>
          <w:snapToGrid/>
          <w:color w:val="auto"/>
          <w:spacing w:val="0"/>
          <w:kern w:val="2"/>
          <w:sz w:val="32"/>
          <w:szCs w:val="32"/>
          <w:lang w:val="en-US" w:eastAsia="zh-CN"/>
        </w:rPr>
        <w:t>1总则</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outlineLvl w:val="1"/>
        <w:rPr>
          <w:rFonts w:hint="eastAsia" w:ascii="楷体" w:hAnsi="楷体" w:eastAsia="楷体" w:cs="楷体"/>
          <w:b/>
          <w:bCs/>
          <w:snapToGrid/>
          <w:color w:val="auto"/>
          <w:spacing w:val="0"/>
          <w:kern w:val="2"/>
          <w:sz w:val="32"/>
          <w:szCs w:val="32"/>
          <w:lang w:eastAsia="zh-CN"/>
        </w:rPr>
      </w:pPr>
      <w:r>
        <w:rPr>
          <w:rFonts w:hint="eastAsia" w:ascii="楷体" w:hAnsi="楷体" w:eastAsia="楷体" w:cs="楷体"/>
          <w:b/>
          <w:bCs/>
          <w:snapToGrid/>
          <w:color w:val="auto"/>
          <w:spacing w:val="0"/>
          <w:kern w:val="2"/>
          <w:sz w:val="32"/>
          <w:szCs w:val="32"/>
          <w:lang w:eastAsia="zh-CN"/>
        </w:rPr>
        <w:t>1.1编制目的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color w:val="auto"/>
          <w:spacing w:val="0"/>
          <w:kern w:val="2"/>
          <w:sz w:val="32"/>
          <w:szCs w:val="32"/>
          <w:lang w:eastAsia="zh-CN"/>
        </w:rPr>
      </w:pPr>
      <w:r>
        <w:rPr>
          <w:rFonts w:hint="eastAsia" w:ascii="仿宋_GB2312" w:hAnsi="仿宋_GB2312" w:eastAsia="仿宋_GB2312" w:cs="仿宋_GB2312"/>
          <w:snapToGrid/>
          <w:color w:val="auto"/>
          <w:spacing w:val="0"/>
          <w:kern w:val="2"/>
          <w:sz w:val="32"/>
          <w:szCs w:val="32"/>
          <w:lang w:eastAsia="zh-CN"/>
        </w:rPr>
        <w:t>为切实增强干旱风险意识，提高抗旱应急工作的科学性、主动性、针对性和时效性，提升抗旱减灾的应变能力，保证抗旱救灾工作高效、有序进行，最大程度减轻旱灾造成的影响和损失，维护社会正常秩序，促进全县经济社会全面、协调和可持续发展。</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outlineLvl w:val="1"/>
        <w:rPr>
          <w:rFonts w:hint="eastAsia" w:ascii="楷体" w:hAnsi="楷体" w:eastAsia="楷体" w:cs="楷体"/>
          <w:b/>
          <w:bCs/>
          <w:snapToGrid/>
          <w:color w:val="auto"/>
          <w:spacing w:val="0"/>
          <w:kern w:val="2"/>
          <w:sz w:val="32"/>
          <w:szCs w:val="32"/>
          <w:lang w:eastAsia="zh-CN"/>
        </w:rPr>
      </w:pPr>
      <w:r>
        <w:rPr>
          <w:rFonts w:hint="eastAsia" w:ascii="楷体" w:hAnsi="楷体" w:eastAsia="楷体" w:cs="楷体"/>
          <w:b/>
          <w:bCs/>
          <w:snapToGrid/>
          <w:color w:val="auto"/>
          <w:spacing w:val="0"/>
          <w:kern w:val="2"/>
          <w:sz w:val="32"/>
          <w:szCs w:val="32"/>
          <w:lang w:eastAsia="zh-CN"/>
        </w:rPr>
        <w:t>1.2编制依据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color w:val="auto"/>
          <w:spacing w:val="0"/>
          <w:kern w:val="2"/>
          <w:sz w:val="32"/>
          <w:szCs w:val="32"/>
          <w:lang w:eastAsia="zh-CN"/>
        </w:rPr>
      </w:pPr>
      <w:r>
        <w:rPr>
          <w:rFonts w:hint="eastAsia" w:ascii="仿宋_GB2312" w:hAnsi="仿宋_GB2312" w:eastAsia="仿宋_GB2312" w:cs="仿宋_GB2312"/>
          <w:snapToGrid/>
          <w:color w:val="auto"/>
          <w:spacing w:val="0"/>
          <w:kern w:val="2"/>
          <w:sz w:val="32"/>
          <w:szCs w:val="32"/>
          <w:lang w:eastAsia="zh-CN"/>
        </w:rPr>
        <w:t>依据《中华人民共和国水法》《中华人民共和国抗旱条例》《国家抗旱防汛应急预案》《抗旱预案编制大纲》《甘肃省实施〈中华人民共和国水法〉办法》《甘肃省抗旱应急预案》和</w:t>
      </w:r>
      <w:r>
        <w:rPr>
          <w:rFonts w:hint="eastAsia" w:ascii="仿宋_GB2312" w:eastAsia="仿宋_GB2312"/>
          <w:sz w:val="32"/>
          <w:szCs w:val="32"/>
        </w:rPr>
        <w:t>《张掖市突发公共事件总体应急预案》</w:t>
      </w:r>
      <w:r>
        <w:rPr>
          <w:rFonts w:hint="eastAsia" w:ascii="仿宋_GB2312" w:hAnsi="仿宋_GB2312" w:eastAsia="仿宋_GB2312" w:cs="仿宋_GB2312"/>
          <w:snapToGrid/>
          <w:color w:val="auto"/>
          <w:spacing w:val="0"/>
          <w:kern w:val="2"/>
          <w:sz w:val="32"/>
          <w:szCs w:val="32"/>
          <w:lang w:eastAsia="zh-CN"/>
        </w:rPr>
        <w:t>《肃南县突发公共事件总体应急预案》</w:t>
      </w:r>
      <w:r>
        <w:rPr>
          <w:rFonts w:hint="eastAsia" w:ascii="仿宋_GB2312" w:hAnsi="仿宋_GB2312" w:eastAsia="仿宋_GB2312" w:cs="仿宋_GB2312"/>
          <w:snapToGrid/>
          <w:color w:val="auto"/>
          <w:spacing w:val="0"/>
          <w:kern w:val="2"/>
          <w:sz w:val="32"/>
          <w:szCs w:val="32"/>
          <w:lang w:val="en-US" w:eastAsia="en-US"/>
        </w:rPr>
        <w:t>等有关法律法规及</w:t>
      </w:r>
      <w:r>
        <w:rPr>
          <w:rFonts w:hint="eastAsia" w:ascii="仿宋_GB2312" w:hAnsi="仿宋_GB2312" w:eastAsia="仿宋_GB2312" w:cs="仿宋_GB2312"/>
          <w:snapToGrid/>
          <w:color w:val="auto"/>
          <w:spacing w:val="0"/>
          <w:kern w:val="2"/>
          <w:sz w:val="32"/>
          <w:szCs w:val="32"/>
          <w:lang w:val="en-US" w:eastAsia="zh-CN"/>
        </w:rPr>
        <w:t>及</w:t>
      </w:r>
      <w:bookmarkStart w:id="1" w:name="_GoBack"/>
      <w:bookmarkEnd w:id="1"/>
      <w:r>
        <w:rPr>
          <w:rFonts w:hint="eastAsia" w:ascii="仿宋_GB2312" w:hAnsi="仿宋_GB2312" w:eastAsia="仿宋_GB2312" w:cs="仿宋_GB2312"/>
          <w:snapToGrid/>
          <w:color w:val="auto"/>
          <w:spacing w:val="0"/>
          <w:kern w:val="2"/>
          <w:sz w:val="32"/>
          <w:szCs w:val="32"/>
          <w:lang w:val="en-US" w:eastAsia="zh-CN"/>
        </w:rPr>
        <w:t>地方性文件，结合肃南县实际，编制本预案</w:t>
      </w:r>
      <w:r>
        <w:rPr>
          <w:rFonts w:hint="eastAsia" w:ascii="仿宋_GB2312" w:hAnsi="仿宋_GB2312" w:eastAsia="仿宋_GB2312" w:cs="仿宋_GB2312"/>
          <w:snapToGrid/>
          <w:color w:val="auto"/>
          <w:spacing w:val="0"/>
          <w:kern w:val="2"/>
          <w:sz w:val="32"/>
          <w:szCs w:val="32"/>
          <w:lang w:val="en-US" w:eastAsia="en-US"/>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outlineLvl w:val="1"/>
        <w:rPr>
          <w:rFonts w:hint="eastAsia" w:ascii="楷体" w:hAnsi="楷体" w:eastAsia="楷体" w:cs="楷体"/>
          <w:b/>
          <w:bCs/>
          <w:snapToGrid/>
          <w:color w:val="auto"/>
          <w:spacing w:val="0"/>
          <w:kern w:val="2"/>
          <w:sz w:val="32"/>
          <w:szCs w:val="32"/>
          <w:lang w:eastAsia="zh-CN"/>
        </w:rPr>
      </w:pPr>
      <w:r>
        <w:rPr>
          <w:rFonts w:hint="eastAsia" w:ascii="楷体" w:hAnsi="楷体" w:eastAsia="楷体" w:cs="楷体"/>
          <w:b/>
          <w:bCs/>
          <w:snapToGrid/>
          <w:color w:val="auto"/>
          <w:spacing w:val="0"/>
          <w:kern w:val="2"/>
          <w:sz w:val="32"/>
          <w:szCs w:val="32"/>
          <w:lang w:eastAsia="zh-CN"/>
        </w:rPr>
        <w:t>1.3适用范围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sz w:val="32"/>
          <w:szCs w:val="32"/>
        </w:rPr>
      </w:pPr>
      <w:r>
        <w:rPr>
          <w:rFonts w:hint="eastAsia" w:ascii="仿宋_GB2312" w:eastAsia="仿宋_GB2312"/>
          <w:sz w:val="32"/>
          <w:szCs w:val="32"/>
        </w:rPr>
        <w:t>本预案适用于全</w:t>
      </w:r>
      <w:r>
        <w:rPr>
          <w:rFonts w:hint="eastAsia" w:ascii="仿宋_GB2312" w:eastAsia="仿宋_GB2312"/>
          <w:sz w:val="32"/>
          <w:szCs w:val="32"/>
          <w:lang w:val="en-US" w:eastAsia="zh-CN"/>
        </w:rPr>
        <w:t>县</w:t>
      </w:r>
      <w:r>
        <w:rPr>
          <w:rFonts w:hint="eastAsia" w:ascii="仿宋_GB2312" w:eastAsia="仿宋_GB2312"/>
          <w:sz w:val="32"/>
          <w:szCs w:val="32"/>
        </w:rPr>
        <w:t>范围内</w:t>
      </w:r>
      <w:r>
        <w:rPr>
          <w:rFonts w:hint="eastAsia" w:ascii="仿宋_GB2312" w:eastAsia="仿宋_GB2312"/>
          <w:sz w:val="32"/>
          <w:szCs w:val="32"/>
          <w:lang w:val="en-US" w:eastAsia="zh-CN"/>
        </w:rPr>
        <w:t>抗旱减灾和灾后应急救助工作</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outlineLvl w:val="1"/>
        <w:rPr>
          <w:rFonts w:hint="eastAsia" w:ascii="楷体" w:hAnsi="楷体" w:eastAsia="楷体" w:cs="楷体"/>
          <w:b/>
          <w:bCs/>
          <w:snapToGrid/>
          <w:color w:val="auto"/>
          <w:spacing w:val="0"/>
          <w:kern w:val="2"/>
          <w:sz w:val="32"/>
          <w:szCs w:val="32"/>
          <w:lang w:eastAsia="zh-CN"/>
        </w:rPr>
      </w:pPr>
      <w:r>
        <w:rPr>
          <w:rFonts w:hint="eastAsia" w:ascii="楷体" w:hAnsi="楷体" w:eastAsia="楷体" w:cs="楷体"/>
          <w:b/>
          <w:bCs/>
          <w:snapToGrid/>
          <w:color w:val="auto"/>
          <w:spacing w:val="0"/>
          <w:kern w:val="2"/>
          <w:sz w:val="32"/>
          <w:szCs w:val="32"/>
          <w:lang w:eastAsia="zh-CN"/>
        </w:rPr>
        <w:t>1.4工作原则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color w:val="auto"/>
          <w:spacing w:val="0"/>
          <w:kern w:val="2"/>
          <w:sz w:val="32"/>
          <w:szCs w:val="32"/>
          <w:lang w:eastAsia="zh-CN"/>
        </w:rPr>
      </w:pPr>
      <w:r>
        <w:rPr>
          <w:rFonts w:hint="eastAsia" w:ascii="仿宋_GB2312" w:hAnsi="仿宋_GB2312" w:eastAsia="仿宋_GB2312" w:cs="仿宋_GB2312"/>
          <w:snapToGrid/>
          <w:color w:val="auto"/>
          <w:spacing w:val="0"/>
          <w:kern w:val="2"/>
          <w:sz w:val="32"/>
          <w:szCs w:val="32"/>
          <w:lang w:eastAsia="zh-CN"/>
        </w:rPr>
        <w:t>坚持实行各级政府行政首长负责制，统一指挥、部门协作、分级负责的原则；坚持以人为本，重点解决人畜饮水和保障农牧业生产的原则；坚持预防为主、防抗结合，综合治理、讲求实效的原则；坚持城乡统筹，因地制宜，分类指导，局部利益服从全局利益的原则；坚持先生活、后生产，先节约、后开发的水资源应急配置原则。</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outlineLvl w:val="1"/>
        <w:rPr>
          <w:rFonts w:hint="eastAsia" w:ascii="楷体" w:hAnsi="楷体" w:eastAsia="楷体" w:cs="楷体"/>
          <w:b/>
          <w:bCs/>
          <w:snapToGrid/>
          <w:color w:val="auto"/>
          <w:spacing w:val="0"/>
          <w:kern w:val="2"/>
          <w:sz w:val="32"/>
          <w:szCs w:val="32"/>
          <w:lang w:eastAsia="zh-CN"/>
        </w:rPr>
      </w:pPr>
      <w:r>
        <w:rPr>
          <w:rFonts w:hint="eastAsia" w:ascii="楷体" w:hAnsi="楷体" w:eastAsia="楷体" w:cs="楷体"/>
          <w:b/>
          <w:bCs/>
          <w:snapToGrid/>
          <w:color w:val="auto"/>
          <w:spacing w:val="0"/>
          <w:kern w:val="2"/>
          <w:sz w:val="32"/>
          <w:szCs w:val="32"/>
          <w:lang w:eastAsia="zh-CN"/>
        </w:rPr>
        <w:t>1.5分级标准</w:t>
      </w:r>
    </w:p>
    <w:p>
      <w:pPr>
        <w:keepNext w:val="0"/>
        <w:keepLines w:val="0"/>
        <w:pageBreakBefore w:val="0"/>
        <w:widowControl w:val="0"/>
        <w:kinsoku/>
        <w:wordWrap/>
        <w:overflowPunct/>
        <w:topLinePunct w:val="0"/>
        <w:autoSpaceDE/>
        <w:autoSpaceDN/>
        <w:bidi w:val="0"/>
        <w:adjustRightInd/>
        <w:snapToGrid/>
        <w:spacing w:line="560" w:lineRule="exact"/>
        <w:ind w:firstLine="596" w:firstLineChars="200"/>
        <w:jc w:val="both"/>
        <w:textAlignment w:val="auto"/>
        <w:rPr>
          <w:rFonts w:hint="eastAsia" w:ascii="仿宋_GB2312" w:hAnsi="仿宋_GB2312" w:eastAsia="仿宋_GB2312" w:cs="仿宋_GB2312"/>
          <w:snapToGrid/>
          <w:color w:val="auto"/>
          <w:spacing w:val="-11"/>
          <w:kern w:val="2"/>
          <w:sz w:val="32"/>
          <w:szCs w:val="32"/>
          <w:lang w:eastAsia="zh-CN"/>
        </w:rPr>
      </w:pPr>
      <w:r>
        <w:rPr>
          <w:rFonts w:hint="eastAsia" w:ascii="仿宋_GB2312" w:hAnsi="仿宋_GB2312" w:eastAsia="仿宋_GB2312" w:cs="仿宋_GB2312"/>
          <w:snapToGrid/>
          <w:color w:val="auto"/>
          <w:spacing w:val="-11"/>
          <w:kern w:val="2"/>
          <w:sz w:val="32"/>
          <w:szCs w:val="32"/>
          <w:lang w:eastAsia="zh-CN"/>
        </w:rPr>
        <w:t>根据旱情轻重程度和影响范围等因素，分为</w:t>
      </w:r>
      <w:r>
        <w:rPr>
          <w:rFonts w:hint="eastAsia" w:ascii="仿宋_GB2312" w:hAnsi="仿宋_GB2312" w:eastAsia="仿宋_GB2312" w:cs="仿宋_GB2312"/>
          <w:snapToGrid/>
          <w:color w:val="auto"/>
          <w:spacing w:val="-11"/>
          <w:kern w:val="2"/>
          <w:sz w:val="32"/>
          <w:szCs w:val="32"/>
          <w:lang w:val="en-US" w:eastAsia="zh-CN"/>
        </w:rPr>
        <w:t>特大干旱</w:t>
      </w:r>
      <w:r>
        <w:rPr>
          <w:rFonts w:hint="eastAsia" w:ascii="仿宋_GB2312" w:hAnsi="仿宋_GB2312" w:eastAsia="仿宋_GB2312" w:cs="仿宋_GB2312"/>
          <w:snapToGrid/>
          <w:color w:val="auto"/>
          <w:spacing w:val="-11"/>
          <w:kern w:val="2"/>
          <w:sz w:val="32"/>
          <w:szCs w:val="32"/>
          <w:lang w:eastAsia="zh-CN"/>
        </w:rPr>
        <w:t>(Ⅰ级）、</w:t>
      </w:r>
      <w:r>
        <w:rPr>
          <w:rFonts w:hint="eastAsia" w:ascii="仿宋_GB2312" w:hAnsi="仿宋_GB2312" w:eastAsia="仿宋_GB2312" w:cs="仿宋_GB2312"/>
          <w:snapToGrid/>
          <w:color w:val="auto"/>
          <w:spacing w:val="-11"/>
          <w:kern w:val="2"/>
          <w:sz w:val="32"/>
          <w:szCs w:val="32"/>
          <w:lang w:val="en-US" w:eastAsia="zh-CN"/>
        </w:rPr>
        <w:t>严重干旱</w:t>
      </w:r>
      <w:r>
        <w:rPr>
          <w:rFonts w:hint="eastAsia" w:ascii="仿宋_GB2312" w:hAnsi="仿宋_GB2312" w:eastAsia="仿宋_GB2312" w:cs="仿宋_GB2312"/>
          <w:snapToGrid/>
          <w:color w:val="auto"/>
          <w:spacing w:val="-11"/>
          <w:kern w:val="2"/>
          <w:sz w:val="32"/>
          <w:szCs w:val="32"/>
          <w:lang w:eastAsia="zh-CN"/>
        </w:rPr>
        <w:t>(Ⅱ级）、</w:t>
      </w:r>
      <w:r>
        <w:rPr>
          <w:rFonts w:hint="eastAsia" w:ascii="仿宋_GB2312" w:hAnsi="仿宋_GB2312" w:eastAsia="仿宋_GB2312" w:cs="仿宋_GB2312"/>
          <w:snapToGrid/>
          <w:color w:val="auto"/>
          <w:spacing w:val="-11"/>
          <w:kern w:val="2"/>
          <w:sz w:val="32"/>
          <w:szCs w:val="32"/>
          <w:lang w:val="en-US" w:eastAsia="zh-CN"/>
        </w:rPr>
        <w:t>中度干旱</w:t>
      </w:r>
      <w:r>
        <w:rPr>
          <w:rFonts w:hint="eastAsia" w:ascii="仿宋_GB2312" w:hAnsi="仿宋_GB2312" w:eastAsia="仿宋_GB2312" w:cs="仿宋_GB2312"/>
          <w:snapToGrid/>
          <w:color w:val="auto"/>
          <w:spacing w:val="-11"/>
          <w:kern w:val="2"/>
          <w:sz w:val="32"/>
          <w:szCs w:val="32"/>
          <w:lang w:eastAsia="zh-CN"/>
        </w:rPr>
        <w:t>(Ⅲ级）和</w:t>
      </w:r>
      <w:r>
        <w:rPr>
          <w:rFonts w:hint="eastAsia" w:ascii="仿宋_GB2312" w:hAnsi="仿宋_GB2312" w:eastAsia="仿宋_GB2312" w:cs="仿宋_GB2312"/>
          <w:snapToGrid/>
          <w:color w:val="auto"/>
          <w:spacing w:val="-11"/>
          <w:kern w:val="2"/>
          <w:sz w:val="32"/>
          <w:szCs w:val="32"/>
          <w:lang w:val="en-US" w:eastAsia="zh-CN"/>
        </w:rPr>
        <w:t>轻度干旱</w:t>
      </w:r>
      <w:r>
        <w:rPr>
          <w:rFonts w:hint="eastAsia" w:ascii="仿宋_GB2312" w:hAnsi="仿宋_GB2312" w:eastAsia="仿宋_GB2312" w:cs="仿宋_GB2312"/>
          <w:snapToGrid/>
          <w:color w:val="auto"/>
          <w:spacing w:val="-11"/>
          <w:kern w:val="2"/>
          <w:sz w:val="32"/>
          <w:szCs w:val="32"/>
          <w:lang w:eastAsia="zh-CN"/>
        </w:rPr>
        <w:t>(Ⅳ级）四级。</w:t>
      </w:r>
    </w:p>
    <w:p>
      <w:pPr>
        <w:pStyle w:val="3"/>
        <w:keepNext w:val="0"/>
        <w:keepLines w:val="0"/>
        <w:pageBreakBefore w:val="0"/>
        <w:widowControl/>
        <w:kinsoku w:val="0"/>
        <w:wordWrap/>
        <w:overflowPunct/>
        <w:topLinePunct w:val="0"/>
        <w:autoSpaceDE w:val="0"/>
        <w:autoSpaceDN w:val="0"/>
        <w:bidi w:val="0"/>
        <w:adjustRightInd w:val="0"/>
        <w:snapToGrid w:val="0"/>
        <w:spacing w:line="560" w:lineRule="exact"/>
        <w:ind w:firstLine="658" w:firstLineChars="200"/>
        <w:textAlignment w:val="baseline"/>
        <w:rPr>
          <w:rFonts w:hint="eastAsia"/>
          <w:b/>
          <w:bCs/>
          <w:spacing w:val="9"/>
          <w:lang w:val="en-US" w:eastAsia="zh-CN"/>
        </w:rPr>
      </w:pPr>
      <w:r>
        <w:rPr>
          <w:rFonts w:hint="eastAsia"/>
          <w:b/>
          <w:bCs/>
          <w:spacing w:val="9"/>
          <w:lang w:val="en-US" w:eastAsia="zh-CN"/>
        </w:rPr>
        <w:t>1.5.1特大干旱(Ⅰ级）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color w:val="auto"/>
          <w:spacing w:val="0"/>
          <w:kern w:val="2"/>
          <w:sz w:val="32"/>
          <w:szCs w:val="32"/>
          <w:lang w:eastAsia="zh-CN"/>
        </w:rPr>
      </w:pPr>
      <w:r>
        <w:rPr>
          <w:rFonts w:hint="eastAsia" w:ascii="仿宋_GB2312" w:hAnsi="仿宋_GB2312" w:eastAsia="仿宋_GB2312" w:cs="仿宋_GB2312"/>
          <w:snapToGrid/>
          <w:color w:val="auto"/>
          <w:spacing w:val="0"/>
          <w:kern w:val="2"/>
          <w:sz w:val="32"/>
          <w:szCs w:val="32"/>
          <w:lang w:eastAsia="zh-CN"/>
        </w:rPr>
        <w:t>（1）农业干旱：农田受旱面积大于播种面积70%以上，或5-8月份，1</w:t>
      </w:r>
      <w:r>
        <w:rPr>
          <w:rFonts w:hint="eastAsia" w:ascii="仿宋_GB2312" w:hAnsi="仿宋_GB2312" w:eastAsia="仿宋_GB2312" w:cs="仿宋_GB2312"/>
          <w:snapToGrid/>
          <w:color w:val="auto"/>
          <w:spacing w:val="0"/>
          <w:kern w:val="2"/>
          <w:sz w:val="32"/>
          <w:szCs w:val="32"/>
          <w:lang w:val="en-US" w:eastAsia="zh-CN"/>
        </w:rPr>
        <w:t>个</w:t>
      </w:r>
      <w:r>
        <w:rPr>
          <w:rFonts w:hint="eastAsia" w:ascii="仿宋_GB2312" w:hAnsi="仿宋_GB2312" w:eastAsia="仿宋_GB2312" w:cs="仿宋_GB2312"/>
          <w:snapToGrid/>
          <w:color w:val="auto"/>
          <w:spacing w:val="0"/>
          <w:kern w:val="2"/>
          <w:sz w:val="32"/>
          <w:szCs w:val="32"/>
          <w:lang w:eastAsia="zh-CN"/>
        </w:rPr>
        <w:t>月降雨量较多年同期减少80%以上，或本年9月至次年4月份，连续2个月降雨量较多年同期减少75%以上。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color w:val="auto"/>
          <w:spacing w:val="0"/>
          <w:kern w:val="2"/>
          <w:sz w:val="32"/>
          <w:szCs w:val="32"/>
          <w:lang w:eastAsia="zh-CN"/>
        </w:rPr>
      </w:pPr>
      <w:r>
        <w:rPr>
          <w:rFonts w:hint="eastAsia" w:ascii="仿宋_GB2312" w:hAnsi="仿宋_GB2312" w:eastAsia="仿宋_GB2312" w:cs="仿宋_GB2312"/>
          <w:snapToGrid/>
          <w:color w:val="auto"/>
          <w:spacing w:val="0"/>
          <w:kern w:val="2"/>
          <w:sz w:val="32"/>
          <w:szCs w:val="32"/>
          <w:lang w:eastAsia="zh-CN"/>
        </w:rPr>
        <w:t>（2）农牧村人畜引水困难：干旱引发的农牧村生活用水困难人数大于农牧村总人口的10%。</w:t>
      </w:r>
    </w:p>
    <w:p>
      <w:pPr>
        <w:keepNext w:val="0"/>
        <w:keepLines w:val="0"/>
        <w:pageBreakBefore w:val="0"/>
        <w:widowControl w:val="0"/>
        <w:kinsoku/>
        <w:wordWrap/>
        <w:overflowPunct/>
        <w:topLinePunct w:val="0"/>
        <w:autoSpaceDE/>
        <w:autoSpaceDN/>
        <w:bidi w:val="0"/>
        <w:adjustRightInd/>
        <w:snapToGrid/>
        <w:spacing w:line="560" w:lineRule="exact"/>
        <w:ind w:firstLine="596" w:firstLineChars="200"/>
        <w:jc w:val="both"/>
        <w:textAlignment w:val="auto"/>
        <w:rPr>
          <w:rFonts w:hint="eastAsia" w:ascii="仿宋_GB2312" w:hAnsi="仿宋_GB2312" w:eastAsia="仿宋_GB2312" w:cs="仿宋_GB2312"/>
          <w:snapToGrid/>
          <w:color w:val="auto"/>
          <w:spacing w:val="-11"/>
          <w:kern w:val="2"/>
          <w:sz w:val="32"/>
          <w:szCs w:val="32"/>
          <w:lang w:eastAsia="zh-CN"/>
        </w:rPr>
      </w:pPr>
      <w:r>
        <w:rPr>
          <w:rFonts w:hint="eastAsia" w:ascii="仿宋_GB2312" w:hAnsi="仿宋_GB2312" w:eastAsia="仿宋_GB2312" w:cs="仿宋_GB2312"/>
          <w:snapToGrid/>
          <w:color w:val="auto"/>
          <w:spacing w:val="-11"/>
          <w:kern w:val="2"/>
          <w:sz w:val="32"/>
          <w:szCs w:val="32"/>
          <w:lang w:eastAsia="zh-CN"/>
        </w:rPr>
        <w:t>（3）牧区干旱：夏季（6-8月）1个月降雨量较多年同期减少80%以上，或春夏季连续2个月降雨量较多年同期减少80%以上。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color w:val="auto"/>
          <w:spacing w:val="0"/>
          <w:kern w:val="2"/>
          <w:sz w:val="32"/>
          <w:szCs w:val="32"/>
          <w:lang w:eastAsia="zh-CN"/>
        </w:rPr>
      </w:pPr>
      <w:r>
        <w:rPr>
          <w:rFonts w:hint="eastAsia" w:ascii="仿宋_GB2312" w:hAnsi="仿宋_GB2312" w:eastAsia="仿宋_GB2312" w:cs="仿宋_GB2312"/>
          <w:snapToGrid/>
          <w:color w:val="auto"/>
          <w:spacing w:val="0"/>
          <w:kern w:val="2"/>
          <w:sz w:val="32"/>
          <w:szCs w:val="32"/>
          <w:lang w:eastAsia="zh-CN"/>
        </w:rPr>
        <w:t>（4）城市干旱：城区日缺水量大于正常供水量的30%以上，持续时间大于30天。</w:t>
      </w:r>
    </w:p>
    <w:p>
      <w:pPr>
        <w:pStyle w:val="3"/>
        <w:keepNext w:val="0"/>
        <w:keepLines w:val="0"/>
        <w:pageBreakBefore w:val="0"/>
        <w:widowControl/>
        <w:kinsoku w:val="0"/>
        <w:wordWrap/>
        <w:overflowPunct/>
        <w:topLinePunct w:val="0"/>
        <w:autoSpaceDE w:val="0"/>
        <w:autoSpaceDN w:val="0"/>
        <w:bidi w:val="0"/>
        <w:adjustRightInd w:val="0"/>
        <w:snapToGrid w:val="0"/>
        <w:spacing w:line="560" w:lineRule="exact"/>
        <w:ind w:firstLine="658" w:firstLineChars="200"/>
        <w:textAlignment w:val="baseline"/>
        <w:rPr>
          <w:rFonts w:hint="eastAsia"/>
          <w:b/>
          <w:bCs/>
          <w:spacing w:val="9"/>
          <w:lang w:val="en-US" w:eastAsia="zh-CN"/>
        </w:rPr>
      </w:pPr>
      <w:r>
        <w:rPr>
          <w:rFonts w:hint="eastAsia"/>
          <w:b/>
          <w:bCs/>
          <w:spacing w:val="9"/>
          <w:lang w:val="en-US" w:eastAsia="zh-CN"/>
        </w:rPr>
        <w:t>1.5.2严重干旱(Ⅱ级）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color w:val="auto"/>
          <w:spacing w:val="0"/>
          <w:kern w:val="2"/>
          <w:sz w:val="32"/>
          <w:szCs w:val="32"/>
          <w:lang w:eastAsia="zh-CN"/>
        </w:rPr>
      </w:pPr>
      <w:r>
        <w:rPr>
          <w:rFonts w:hint="eastAsia" w:ascii="仿宋_GB2312" w:hAnsi="仿宋_GB2312" w:eastAsia="仿宋_GB2312" w:cs="仿宋_GB2312"/>
          <w:snapToGrid/>
          <w:color w:val="auto"/>
          <w:spacing w:val="0"/>
          <w:kern w:val="2"/>
          <w:sz w:val="32"/>
          <w:szCs w:val="32"/>
          <w:lang w:eastAsia="zh-CN"/>
        </w:rPr>
        <w:t>（1）农业干旱：农田受旱面积占播种面积的50-70%，或5-8月份，1个月降雨量较多年同期减少60-80%，或本年9月至次年4月份，连续2个月降雨量较多年同期减少65-75%。</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color w:val="auto"/>
          <w:spacing w:val="0"/>
          <w:kern w:val="2"/>
          <w:sz w:val="32"/>
          <w:szCs w:val="32"/>
          <w:lang w:eastAsia="zh-CN"/>
        </w:rPr>
      </w:pPr>
      <w:r>
        <w:rPr>
          <w:rFonts w:hint="eastAsia" w:ascii="仿宋_GB2312" w:hAnsi="仿宋_GB2312" w:eastAsia="仿宋_GB2312" w:cs="仿宋_GB2312"/>
          <w:snapToGrid/>
          <w:color w:val="auto"/>
          <w:spacing w:val="0"/>
          <w:kern w:val="2"/>
          <w:sz w:val="32"/>
          <w:szCs w:val="32"/>
          <w:lang w:eastAsia="zh-CN"/>
        </w:rPr>
        <w:t>（2）农牧村人畜引水困难：干旱引发的农牧村生活用水困难人数大于农牧村总人口的7-10%。</w:t>
      </w:r>
    </w:p>
    <w:p>
      <w:pPr>
        <w:keepNext w:val="0"/>
        <w:keepLines w:val="0"/>
        <w:pageBreakBefore w:val="0"/>
        <w:widowControl w:val="0"/>
        <w:kinsoku/>
        <w:wordWrap/>
        <w:overflowPunct/>
        <w:topLinePunct w:val="0"/>
        <w:autoSpaceDE/>
        <w:autoSpaceDN/>
        <w:bidi w:val="0"/>
        <w:adjustRightInd/>
        <w:snapToGrid/>
        <w:spacing w:line="560" w:lineRule="exact"/>
        <w:ind w:firstLine="596" w:firstLineChars="200"/>
        <w:jc w:val="both"/>
        <w:textAlignment w:val="auto"/>
        <w:rPr>
          <w:rFonts w:hint="eastAsia" w:ascii="仿宋_GB2312" w:hAnsi="仿宋_GB2312" w:eastAsia="仿宋_GB2312" w:cs="仿宋_GB2312"/>
          <w:snapToGrid/>
          <w:color w:val="auto"/>
          <w:spacing w:val="-11"/>
          <w:kern w:val="2"/>
          <w:sz w:val="32"/>
          <w:szCs w:val="32"/>
          <w:lang w:eastAsia="zh-CN"/>
        </w:rPr>
      </w:pPr>
      <w:r>
        <w:rPr>
          <w:rFonts w:hint="eastAsia" w:ascii="仿宋_GB2312" w:hAnsi="仿宋_GB2312" w:eastAsia="仿宋_GB2312" w:cs="仿宋_GB2312"/>
          <w:snapToGrid/>
          <w:color w:val="auto"/>
          <w:spacing w:val="-11"/>
          <w:kern w:val="2"/>
          <w:sz w:val="32"/>
          <w:szCs w:val="32"/>
          <w:lang w:eastAsia="zh-CN"/>
        </w:rPr>
        <w:t>（3）牧区干旱：夏季（6-8月）1个月降雨量较多年同期减少65-80%，或春夏季连续2个月降雨量较多年同期减少65-80%。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color w:val="auto"/>
          <w:spacing w:val="0"/>
          <w:kern w:val="2"/>
          <w:sz w:val="32"/>
          <w:szCs w:val="32"/>
          <w:lang w:eastAsia="zh-CN"/>
        </w:rPr>
      </w:pPr>
      <w:r>
        <w:rPr>
          <w:rFonts w:hint="eastAsia" w:ascii="仿宋_GB2312" w:hAnsi="仿宋_GB2312" w:eastAsia="仿宋_GB2312" w:cs="仿宋_GB2312"/>
          <w:snapToGrid/>
          <w:color w:val="auto"/>
          <w:spacing w:val="0"/>
          <w:kern w:val="2"/>
          <w:sz w:val="32"/>
          <w:szCs w:val="32"/>
          <w:lang w:eastAsia="zh-CN"/>
        </w:rPr>
        <w:t>（4）城市干旱：城区日缺水量占正常供水量的20-30%，持续时间20-40天。</w:t>
      </w:r>
    </w:p>
    <w:p>
      <w:pPr>
        <w:pStyle w:val="3"/>
        <w:keepNext w:val="0"/>
        <w:keepLines w:val="0"/>
        <w:pageBreakBefore w:val="0"/>
        <w:widowControl/>
        <w:kinsoku w:val="0"/>
        <w:wordWrap/>
        <w:overflowPunct/>
        <w:topLinePunct w:val="0"/>
        <w:autoSpaceDE w:val="0"/>
        <w:autoSpaceDN w:val="0"/>
        <w:bidi w:val="0"/>
        <w:adjustRightInd w:val="0"/>
        <w:snapToGrid w:val="0"/>
        <w:spacing w:line="560" w:lineRule="exact"/>
        <w:ind w:firstLine="658" w:firstLineChars="200"/>
        <w:textAlignment w:val="baseline"/>
        <w:rPr>
          <w:rFonts w:hint="eastAsia"/>
          <w:b/>
          <w:bCs/>
          <w:spacing w:val="9"/>
          <w:lang w:val="en-US" w:eastAsia="zh-CN"/>
        </w:rPr>
      </w:pPr>
      <w:r>
        <w:rPr>
          <w:rFonts w:hint="eastAsia"/>
          <w:b/>
          <w:bCs/>
          <w:spacing w:val="9"/>
          <w:lang w:val="en-US" w:eastAsia="zh-CN"/>
        </w:rPr>
        <w:t>1.5.3中度干旱(Ⅲ级）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color w:val="auto"/>
          <w:spacing w:val="0"/>
          <w:kern w:val="2"/>
          <w:sz w:val="32"/>
          <w:szCs w:val="32"/>
          <w:lang w:eastAsia="zh-CN"/>
        </w:rPr>
      </w:pPr>
      <w:r>
        <w:rPr>
          <w:rFonts w:hint="eastAsia" w:ascii="仿宋_GB2312" w:hAnsi="仿宋_GB2312" w:eastAsia="仿宋_GB2312" w:cs="仿宋_GB2312"/>
          <w:snapToGrid/>
          <w:color w:val="auto"/>
          <w:spacing w:val="0"/>
          <w:kern w:val="2"/>
          <w:sz w:val="32"/>
          <w:szCs w:val="32"/>
          <w:lang w:eastAsia="zh-CN"/>
        </w:rPr>
        <w:t>（1）农业干旱：农田受旱面积占播种面积的30-50%，或5-8月份，1个月降雨量较多年同期减少40-60%，或本年9月至次年4月份，连续2个月降雨量较多年同期减少50-65%。</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color w:val="auto"/>
          <w:spacing w:val="0"/>
          <w:kern w:val="2"/>
          <w:sz w:val="32"/>
          <w:szCs w:val="32"/>
          <w:lang w:eastAsia="zh-CN"/>
        </w:rPr>
      </w:pPr>
      <w:r>
        <w:rPr>
          <w:rFonts w:hint="eastAsia" w:ascii="仿宋_GB2312" w:hAnsi="仿宋_GB2312" w:eastAsia="仿宋_GB2312" w:cs="仿宋_GB2312"/>
          <w:snapToGrid/>
          <w:color w:val="auto"/>
          <w:spacing w:val="0"/>
          <w:kern w:val="2"/>
          <w:sz w:val="32"/>
          <w:szCs w:val="32"/>
          <w:lang w:eastAsia="zh-CN"/>
        </w:rPr>
        <w:t>（2）农牧村人畜引水困难：干旱引发的农牧村生活用水困难人数大于农牧村总人口的5-7%。</w:t>
      </w:r>
    </w:p>
    <w:p>
      <w:pPr>
        <w:keepNext w:val="0"/>
        <w:keepLines w:val="0"/>
        <w:pageBreakBefore w:val="0"/>
        <w:widowControl w:val="0"/>
        <w:kinsoku/>
        <w:wordWrap/>
        <w:overflowPunct/>
        <w:topLinePunct w:val="0"/>
        <w:autoSpaceDE/>
        <w:autoSpaceDN/>
        <w:bidi w:val="0"/>
        <w:adjustRightInd/>
        <w:snapToGrid/>
        <w:spacing w:line="560" w:lineRule="exact"/>
        <w:ind w:firstLine="596" w:firstLineChars="200"/>
        <w:jc w:val="both"/>
        <w:textAlignment w:val="auto"/>
        <w:rPr>
          <w:rFonts w:hint="eastAsia" w:ascii="仿宋_GB2312" w:hAnsi="仿宋_GB2312" w:eastAsia="仿宋_GB2312" w:cs="仿宋_GB2312"/>
          <w:snapToGrid/>
          <w:color w:val="auto"/>
          <w:spacing w:val="-11"/>
          <w:kern w:val="2"/>
          <w:sz w:val="32"/>
          <w:szCs w:val="32"/>
          <w:lang w:eastAsia="zh-CN"/>
        </w:rPr>
      </w:pPr>
      <w:r>
        <w:rPr>
          <w:rFonts w:hint="eastAsia" w:ascii="仿宋_GB2312" w:hAnsi="仿宋_GB2312" w:eastAsia="仿宋_GB2312" w:cs="仿宋_GB2312"/>
          <w:snapToGrid/>
          <w:color w:val="auto"/>
          <w:spacing w:val="-11"/>
          <w:kern w:val="2"/>
          <w:sz w:val="32"/>
          <w:szCs w:val="32"/>
          <w:lang w:eastAsia="zh-CN"/>
        </w:rPr>
        <w:t>（3）牧区干旱：夏季（6-8月）1个月降雨量较多年同期减少50-65%，或春夏季连续2个月降雨量较多年同期减少50-65%。</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color w:val="auto"/>
          <w:spacing w:val="0"/>
          <w:kern w:val="2"/>
          <w:sz w:val="32"/>
          <w:szCs w:val="32"/>
          <w:lang w:eastAsia="zh-CN"/>
        </w:rPr>
      </w:pPr>
      <w:r>
        <w:rPr>
          <w:rFonts w:hint="eastAsia" w:ascii="仿宋_GB2312" w:hAnsi="仿宋_GB2312" w:eastAsia="仿宋_GB2312" w:cs="仿宋_GB2312"/>
          <w:snapToGrid/>
          <w:color w:val="auto"/>
          <w:spacing w:val="0"/>
          <w:kern w:val="2"/>
          <w:sz w:val="32"/>
          <w:szCs w:val="32"/>
          <w:lang w:eastAsia="zh-CN"/>
        </w:rPr>
        <w:t>（4）城市干旱：城区日缺水量占正常供水量的10-20%，持续时间20-4</w:t>
      </w:r>
      <w:r>
        <w:rPr>
          <w:rFonts w:hint="eastAsia" w:ascii="仿宋_GB2312" w:hAnsi="仿宋_GB2312" w:eastAsia="仿宋_GB2312" w:cs="仿宋_GB2312"/>
          <w:snapToGrid/>
          <w:color w:val="auto"/>
          <w:spacing w:val="0"/>
          <w:kern w:val="2"/>
          <w:sz w:val="32"/>
          <w:szCs w:val="32"/>
          <w:lang w:val="en-US" w:eastAsia="zh-CN"/>
        </w:rPr>
        <w:t>0</w:t>
      </w:r>
      <w:r>
        <w:rPr>
          <w:rFonts w:hint="eastAsia" w:ascii="仿宋_GB2312" w:hAnsi="仿宋_GB2312" w:eastAsia="仿宋_GB2312" w:cs="仿宋_GB2312"/>
          <w:snapToGrid/>
          <w:color w:val="auto"/>
          <w:spacing w:val="0"/>
          <w:kern w:val="2"/>
          <w:sz w:val="32"/>
          <w:szCs w:val="32"/>
          <w:lang w:eastAsia="zh-CN"/>
        </w:rPr>
        <w:t>天。</w:t>
      </w:r>
    </w:p>
    <w:p>
      <w:pPr>
        <w:pStyle w:val="3"/>
        <w:keepNext w:val="0"/>
        <w:keepLines w:val="0"/>
        <w:pageBreakBefore w:val="0"/>
        <w:widowControl/>
        <w:kinsoku w:val="0"/>
        <w:wordWrap/>
        <w:overflowPunct/>
        <w:topLinePunct w:val="0"/>
        <w:autoSpaceDE w:val="0"/>
        <w:autoSpaceDN w:val="0"/>
        <w:bidi w:val="0"/>
        <w:adjustRightInd w:val="0"/>
        <w:snapToGrid w:val="0"/>
        <w:spacing w:line="560" w:lineRule="exact"/>
        <w:ind w:firstLine="658" w:firstLineChars="200"/>
        <w:textAlignment w:val="baseline"/>
        <w:rPr>
          <w:rFonts w:hint="eastAsia"/>
          <w:b/>
          <w:bCs/>
          <w:spacing w:val="9"/>
          <w:lang w:val="en-US" w:eastAsia="zh-CN"/>
        </w:rPr>
      </w:pPr>
      <w:r>
        <w:rPr>
          <w:rFonts w:hint="eastAsia"/>
          <w:b/>
          <w:bCs/>
          <w:spacing w:val="9"/>
          <w:lang w:val="en-US" w:eastAsia="zh-CN"/>
        </w:rPr>
        <w:t>1.5.4轻度干旱(Ⅳ级）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color w:val="auto"/>
          <w:spacing w:val="0"/>
          <w:kern w:val="2"/>
          <w:sz w:val="32"/>
          <w:szCs w:val="32"/>
          <w:lang w:eastAsia="zh-CN"/>
        </w:rPr>
      </w:pPr>
      <w:r>
        <w:rPr>
          <w:rFonts w:hint="eastAsia" w:ascii="仿宋_GB2312" w:hAnsi="仿宋_GB2312" w:eastAsia="仿宋_GB2312" w:cs="仿宋_GB2312"/>
          <w:snapToGrid/>
          <w:color w:val="auto"/>
          <w:spacing w:val="0"/>
          <w:kern w:val="2"/>
          <w:sz w:val="32"/>
          <w:szCs w:val="32"/>
          <w:lang w:eastAsia="zh-CN"/>
        </w:rPr>
        <w:t>（1）农业干旱：农田受旱面积占播种面积的10-30%，或 5-8月份，1个月降雨量较多年同期减少20-40%，或本年9月至次年4月份，连续2个月降雨量较多年同期减少30-50%。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color w:val="auto"/>
          <w:spacing w:val="0"/>
          <w:kern w:val="2"/>
          <w:sz w:val="32"/>
          <w:szCs w:val="32"/>
          <w:lang w:eastAsia="zh-CN"/>
        </w:rPr>
      </w:pPr>
      <w:r>
        <w:rPr>
          <w:rFonts w:hint="eastAsia" w:ascii="仿宋_GB2312" w:hAnsi="仿宋_GB2312" w:eastAsia="仿宋_GB2312" w:cs="仿宋_GB2312"/>
          <w:snapToGrid/>
          <w:color w:val="auto"/>
          <w:spacing w:val="0"/>
          <w:kern w:val="2"/>
          <w:sz w:val="32"/>
          <w:szCs w:val="32"/>
          <w:lang w:eastAsia="zh-CN"/>
        </w:rPr>
        <w:t>（2）农牧村人畜饮水困难：干旱引发的农牧村生活用水困难人数大于农牧村总人口的3-5%。</w:t>
      </w:r>
    </w:p>
    <w:p>
      <w:pPr>
        <w:keepNext w:val="0"/>
        <w:keepLines w:val="0"/>
        <w:pageBreakBefore w:val="0"/>
        <w:widowControl w:val="0"/>
        <w:kinsoku/>
        <w:wordWrap/>
        <w:overflowPunct/>
        <w:topLinePunct w:val="0"/>
        <w:autoSpaceDE/>
        <w:autoSpaceDN/>
        <w:bidi w:val="0"/>
        <w:adjustRightInd/>
        <w:snapToGrid/>
        <w:spacing w:line="560" w:lineRule="exact"/>
        <w:ind w:firstLine="596" w:firstLineChars="200"/>
        <w:jc w:val="both"/>
        <w:textAlignment w:val="auto"/>
        <w:rPr>
          <w:rFonts w:hint="eastAsia" w:ascii="仿宋_GB2312" w:hAnsi="仿宋_GB2312" w:eastAsia="仿宋_GB2312" w:cs="仿宋_GB2312"/>
          <w:snapToGrid/>
          <w:color w:val="auto"/>
          <w:spacing w:val="-11"/>
          <w:kern w:val="2"/>
          <w:sz w:val="32"/>
          <w:szCs w:val="32"/>
          <w:lang w:eastAsia="zh-CN"/>
        </w:rPr>
      </w:pPr>
      <w:r>
        <w:rPr>
          <w:rFonts w:hint="eastAsia" w:ascii="仿宋_GB2312" w:hAnsi="仿宋_GB2312" w:eastAsia="仿宋_GB2312" w:cs="仿宋_GB2312"/>
          <w:snapToGrid/>
          <w:color w:val="auto"/>
          <w:spacing w:val="-11"/>
          <w:kern w:val="2"/>
          <w:sz w:val="32"/>
          <w:szCs w:val="32"/>
          <w:lang w:eastAsia="zh-CN"/>
        </w:rPr>
        <w:t>（3）牧区干旱：夏季（6-8月）1个月降雨量较多年同期减少35-50%，或春夏季连续2个月降雨量较多年同期减少35</w:t>
      </w:r>
      <w:r>
        <w:rPr>
          <w:rFonts w:hint="eastAsia" w:ascii="仿宋_GB2312" w:hAnsi="仿宋_GB2312" w:eastAsia="仿宋_GB2312" w:cs="仿宋_GB2312"/>
          <w:snapToGrid/>
          <w:color w:val="auto"/>
          <w:spacing w:val="-11"/>
          <w:kern w:val="2"/>
          <w:sz w:val="32"/>
          <w:szCs w:val="32"/>
          <w:lang w:val="en-US" w:eastAsia="zh-CN"/>
        </w:rPr>
        <w:t>-</w:t>
      </w:r>
      <w:r>
        <w:rPr>
          <w:rFonts w:hint="eastAsia" w:ascii="仿宋_GB2312" w:hAnsi="仿宋_GB2312" w:eastAsia="仿宋_GB2312" w:cs="仿宋_GB2312"/>
          <w:snapToGrid/>
          <w:color w:val="auto"/>
          <w:spacing w:val="-11"/>
          <w:kern w:val="2"/>
          <w:sz w:val="32"/>
          <w:szCs w:val="32"/>
          <w:lang w:eastAsia="zh-CN"/>
        </w:rPr>
        <w:t>50%。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color w:val="auto"/>
          <w:spacing w:val="0"/>
          <w:kern w:val="2"/>
          <w:sz w:val="32"/>
          <w:szCs w:val="32"/>
          <w:lang w:eastAsia="zh-CN"/>
        </w:rPr>
      </w:pPr>
      <w:r>
        <w:rPr>
          <w:rFonts w:hint="eastAsia" w:ascii="仿宋_GB2312" w:hAnsi="仿宋_GB2312" w:eastAsia="仿宋_GB2312" w:cs="仿宋_GB2312"/>
          <w:snapToGrid/>
          <w:color w:val="auto"/>
          <w:spacing w:val="0"/>
          <w:kern w:val="2"/>
          <w:sz w:val="32"/>
          <w:szCs w:val="32"/>
          <w:lang w:eastAsia="zh-CN"/>
        </w:rPr>
        <w:t>（4）城市干旱：城区日缺水量占正常供水量的5-10%，持续时间10-30天。</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bCs w:val="0"/>
          <w:snapToGrid/>
          <w:color w:val="auto"/>
          <w:spacing w:val="0"/>
          <w:kern w:val="2"/>
          <w:sz w:val="32"/>
          <w:szCs w:val="32"/>
          <w:lang w:val="en-US" w:eastAsia="zh-CN"/>
        </w:rPr>
      </w:pPr>
      <w:r>
        <w:rPr>
          <w:rFonts w:hint="eastAsia" w:ascii="黑体" w:hAnsi="黑体" w:eastAsia="黑体" w:cs="黑体"/>
          <w:b w:val="0"/>
          <w:bCs w:val="0"/>
          <w:snapToGrid/>
          <w:color w:val="auto"/>
          <w:spacing w:val="0"/>
          <w:kern w:val="2"/>
          <w:sz w:val="32"/>
          <w:szCs w:val="32"/>
          <w:lang w:val="en-US" w:eastAsia="zh-CN"/>
        </w:rPr>
        <w:t>2组织指挥体系</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outlineLvl w:val="1"/>
        <w:rPr>
          <w:rFonts w:hint="eastAsia" w:ascii="楷体" w:hAnsi="楷体" w:eastAsia="楷体" w:cs="楷体"/>
          <w:b/>
          <w:bCs/>
          <w:snapToGrid/>
          <w:color w:val="auto"/>
          <w:spacing w:val="0"/>
          <w:kern w:val="2"/>
          <w:sz w:val="32"/>
          <w:szCs w:val="32"/>
          <w:lang w:eastAsia="zh-CN"/>
        </w:rPr>
      </w:pPr>
      <w:r>
        <w:rPr>
          <w:rFonts w:hint="eastAsia" w:ascii="楷体" w:hAnsi="楷体" w:eastAsia="楷体" w:cs="楷体"/>
          <w:b/>
          <w:bCs/>
          <w:snapToGrid/>
          <w:color w:val="auto"/>
          <w:spacing w:val="0"/>
          <w:kern w:val="2"/>
          <w:sz w:val="32"/>
          <w:szCs w:val="32"/>
          <w:lang w:eastAsia="zh-CN"/>
        </w:rPr>
        <w:t>2.1县抗旱应急指挥机构及职责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color w:val="auto"/>
          <w:spacing w:val="0"/>
          <w:kern w:val="2"/>
          <w:sz w:val="32"/>
          <w:szCs w:val="32"/>
          <w:lang w:eastAsia="zh-CN"/>
        </w:rPr>
      </w:pPr>
      <w:r>
        <w:rPr>
          <w:rFonts w:hint="eastAsia" w:ascii="仿宋_GB2312" w:hAnsi="仿宋_GB2312" w:eastAsia="仿宋_GB2312" w:cs="仿宋_GB2312"/>
          <w:color w:val="auto"/>
          <w:spacing w:val="0"/>
          <w:sz w:val="32"/>
          <w:szCs w:val="32"/>
          <w:lang w:eastAsia="zh-CN"/>
        </w:rPr>
        <w:t>成立肃南县抗旱应急指挥部（以下简称“县应急指挥部”），与肃南县安全生产和防灾减灾救灾委员会合署。县委副书记、县人民政府县长担任总指挥，县委常委、县人民政府常务副县长，县委常委、县人民政府副县长担任副总指挥，成员单位由县委办公室、县政府办公室、县委组织部、县委宣传部、县委统战部、县人武部、县发改局、县教育局、县公安局、县民政局、县财政局、县自然资源局、县住建设局、县文旅局、县卫健局、县农业农村局、县水务局、县应急管理局、县生态环境分局、县气象局、武警肃南中队、县消防救援大队、县森林消防大队、县地震局、县气象局、肃南公路段、国网肃南供电公司、电信肃南分公司、移动肃南分公司、联通肃南分公司及各乡（镇）政府主要负责人组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color w:val="auto"/>
          <w:spacing w:val="0"/>
          <w:kern w:val="2"/>
          <w:sz w:val="32"/>
          <w:szCs w:val="32"/>
          <w:lang w:eastAsia="zh-CN"/>
        </w:rPr>
      </w:pPr>
      <w:r>
        <w:rPr>
          <w:rFonts w:hint="eastAsia" w:ascii="仿宋_GB2312" w:hAnsi="仿宋_GB2312" w:eastAsia="仿宋_GB2312" w:cs="仿宋_GB2312"/>
          <w:snapToGrid/>
          <w:color w:val="auto"/>
          <w:spacing w:val="0"/>
          <w:kern w:val="2"/>
          <w:sz w:val="32"/>
          <w:szCs w:val="32"/>
          <w:lang w:eastAsia="zh-CN"/>
        </w:rPr>
        <w:t>县抗旱应急指挥部主要职责：负责全县抗旱应急工作，研究决定抗旱应急重大事项，协调解决抗旱减灾应急资金，督促指挥部成员单位落实应急救援及灾后恢复重建等工作。</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outlineLvl w:val="1"/>
        <w:rPr>
          <w:rFonts w:hint="eastAsia" w:ascii="楷体" w:hAnsi="楷体" w:eastAsia="楷体" w:cs="楷体"/>
          <w:b/>
          <w:bCs/>
          <w:snapToGrid/>
          <w:color w:val="auto"/>
          <w:spacing w:val="0"/>
          <w:kern w:val="2"/>
          <w:sz w:val="32"/>
          <w:szCs w:val="32"/>
          <w:lang w:eastAsia="zh-CN"/>
        </w:rPr>
      </w:pPr>
      <w:r>
        <w:rPr>
          <w:rFonts w:hint="eastAsia" w:ascii="楷体" w:hAnsi="楷体" w:eastAsia="楷体" w:cs="楷体"/>
          <w:b/>
          <w:bCs/>
          <w:snapToGrid/>
          <w:color w:val="auto"/>
          <w:spacing w:val="0"/>
          <w:kern w:val="2"/>
          <w:sz w:val="32"/>
          <w:szCs w:val="32"/>
          <w:lang w:eastAsia="zh-CN"/>
        </w:rPr>
        <w:t>2.2抗旱应急指挥部办事机构及职责</w:t>
      </w:r>
    </w:p>
    <w:p>
      <w:pPr>
        <w:keepNext w:val="0"/>
        <w:keepLines w:val="0"/>
        <w:pageBreakBefore w:val="0"/>
        <w:widowControl w:val="0"/>
        <w:kinsoku/>
        <w:wordWrap/>
        <w:overflowPunct/>
        <w:topLinePunct w:val="0"/>
        <w:autoSpaceDE/>
        <w:autoSpaceDN/>
        <w:bidi w:val="0"/>
        <w:adjustRightInd/>
        <w:snapToGrid/>
        <w:spacing w:line="560" w:lineRule="exact"/>
        <w:ind w:firstLine="596" w:firstLineChars="200"/>
        <w:jc w:val="both"/>
        <w:textAlignment w:val="auto"/>
        <w:rPr>
          <w:rFonts w:hint="eastAsia" w:ascii="仿宋_GB2312" w:hAnsi="仿宋_GB2312" w:eastAsia="仿宋_GB2312" w:cs="仿宋_GB2312"/>
          <w:snapToGrid/>
          <w:color w:val="auto"/>
          <w:spacing w:val="-11"/>
          <w:kern w:val="2"/>
          <w:sz w:val="32"/>
          <w:szCs w:val="32"/>
          <w:lang w:eastAsia="zh-CN"/>
        </w:rPr>
      </w:pPr>
      <w:r>
        <w:rPr>
          <w:rFonts w:hint="eastAsia" w:ascii="仿宋_GB2312" w:hAnsi="仿宋_GB2312" w:eastAsia="仿宋_GB2312" w:cs="仿宋_GB2312"/>
          <w:snapToGrid/>
          <w:color w:val="auto"/>
          <w:spacing w:val="-11"/>
          <w:kern w:val="2"/>
          <w:sz w:val="32"/>
          <w:szCs w:val="32"/>
          <w:lang w:eastAsia="zh-CN"/>
        </w:rPr>
        <w:t>县抗旱应急指挥部办公室设在县应急局，办公室主任由县应急局局长兼任。办公室主要职责是：组织实施抗旱应急</w:t>
      </w:r>
      <w:r>
        <w:rPr>
          <w:rFonts w:hint="eastAsia" w:ascii="仿宋_GB2312" w:hAnsi="仿宋_GB2312" w:eastAsia="仿宋_GB2312" w:cs="仿宋_GB2312"/>
          <w:snapToGrid/>
          <w:color w:val="auto"/>
          <w:spacing w:val="-11"/>
          <w:kern w:val="2"/>
          <w:sz w:val="32"/>
          <w:szCs w:val="32"/>
          <w:lang w:val="en-US" w:eastAsia="zh-CN"/>
        </w:rPr>
        <w:t>防灾</w:t>
      </w:r>
      <w:r>
        <w:rPr>
          <w:rFonts w:hint="eastAsia" w:ascii="仿宋_GB2312" w:hAnsi="仿宋_GB2312" w:eastAsia="仿宋_GB2312" w:cs="仿宋_GB2312"/>
          <w:snapToGrid/>
          <w:color w:val="auto"/>
          <w:spacing w:val="-11"/>
          <w:kern w:val="2"/>
          <w:sz w:val="32"/>
          <w:szCs w:val="32"/>
          <w:lang w:eastAsia="zh-CN"/>
        </w:rPr>
        <w:t>减灾</w:t>
      </w:r>
      <w:r>
        <w:rPr>
          <w:rFonts w:hint="eastAsia" w:ascii="仿宋_GB2312" w:hAnsi="仿宋_GB2312" w:eastAsia="仿宋_GB2312" w:cs="仿宋_GB2312"/>
          <w:snapToGrid/>
          <w:color w:val="auto"/>
          <w:spacing w:val="-11"/>
          <w:kern w:val="2"/>
          <w:sz w:val="32"/>
          <w:szCs w:val="32"/>
          <w:lang w:val="en-US" w:eastAsia="zh-CN"/>
        </w:rPr>
        <w:t>救灾</w:t>
      </w:r>
      <w:r>
        <w:rPr>
          <w:rFonts w:hint="eastAsia" w:ascii="仿宋_GB2312" w:hAnsi="仿宋_GB2312" w:eastAsia="仿宋_GB2312" w:cs="仿宋_GB2312"/>
          <w:snapToGrid/>
          <w:color w:val="auto"/>
          <w:spacing w:val="-11"/>
          <w:kern w:val="2"/>
          <w:sz w:val="32"/>
          <w:szCs w:val="32"/>
          <w:lang w:eastAsia="zh-CN"/>
        </w:rPr>
        <w:t>措施；掌握旱情、灾情及抗旱应急工作动态等信息，配合新闻媒体做好宣传报道工作；组织开展旱情、灾情评估工作；负责抗旱专项应急补助资金的计划、使用与监督；协调指挥部各成员单位落实各项应急措施；负责县应急指挥部日常工作。</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outlineLvl w:val="1"/>
        <w:rPr>
          <w:rFonts w:hint="eastAsia" w:ascii="楷体" w:hAnsi="楷体" w:eastAsia="楷体" w:cs="楷体"/>
          <w:b/>
          <w:bCs/>
          <w:snapToGrid/>
          <w:color w:val="auto"/>
          <w:spacing w:val="0"/>
          <w:kern w:val="2"/>
          <w:sz w:val="32"/>
          <w:szCs w:val="32"/>
          <w:lang w:eastAsia="zh-CN"/>
        </w:rPr>
      </w:pPr>
      <w:r>
        <w:rPr>
          <w:rFonts w:hint="eastAsia" w:ascii="楷体" w:hAnsi="楷体" w:eastAsia="楷体" w:cs="楷体"/>
          <w:b/>
          <w:bCs/>
          <w:snapToGrid/>
          <w:color w:val="auto"/>
          <w:spacing w:val="0"/>
          <w:kern w:val="2"/>
          <w:sz w:val="32"/>
          <w:szCs w:val="32"/>
          <w:lang w:eastAsia="zh-CN"/>
        </w:rPr>
        <w:t>2.3抗旱应急指挥部各成员单位主要职责</w:t>
      </w:r>
    </w:p>
    <w:p>
      <w:pPr>
        <w:keepNext w:val="0"/>
        <w:keepLines w:val="0"/>
        <w:pageBreakBefore w:val="0"/>
        <w:widowControl w:val="0"/>
        <w:kinsoku/>
        <w:wordWrap/>
        <w:overflowPunct/>
        <w:topLinePunct w:val="0"/>
        <w:autoSpaceDE/>
        <w:autoSpaceDN/>
        <w:bidi w:val="0"/>
        <w:adjustRightInd/>
        <w:snapToGrid/>
        <w:spacing w:line="560" w:lineRule="exact"/>
        <w:ind w:firstLine="596" w:firstLineChars="200"/>
        <w:jc w:val="both"/>
        <w:textAlignment w:val="auto"/>
        <w:outlineLvl w:val="1"/>
        <w:rPr>
          <w:rFonts w:hint="eastAsia" w:ascii="仿宋_GB2312" w:hAnsi="仿宋_GB2312" w:eastAsia="仿宋_GB2312" w:cs="仿宋_GB2312"/>
          <w:b w:val="0"/>
          <w:bCs w:val="0"/>
          <w:color w:val="auto"/>
          <w:spacing w:val="-11"/>
          <w:sz w:val="32"/>
          <w:szCs w:val="32"/>
        </w:rPr>
      </w:pPr>
      <w:r>
        <w:rPr>
          <w:rFonts w:hint="eastAsia" w:ascii="仿宋_GB2312" w:hAnsi="仿宋_GB2312" w:eastAsia="仿宋_GB2312" w:cs="仿宋_GB2312"/>
          <w:i w:val="0"/>
          <w:iCs w:val="0"/>
          <w:caps w:val="0"/>
          <w:color w:val="auto"/>
          <w:spacing w:val="-11"/>
          <w:sz w:val="32"/>
          <w:szCs w:val="32"/>
          <w:shd w:val="clear" w:color="auto" w:fill="FFFFFF"/>
        </w:rPr>
        <w:t>（1）县委办公室</w:t>
      </w:r>
      <w:r>
        <w:rPr>
          <w:rFonts w:hint="eastAsia" w:ascii="仿宋_GB2312" w:hAnsi="仿宋_GB2312" w:eastAsia="仿宋_GB2312" w:cs="仿宋_GB2312"/>
          <w:i w:val="0"/>
          <w:iCs w:val="0"/>
          <w:caps w:val="0"/>
          <w:color w:val="auto"/>
          <w:spacing w:val="-11"/>
          <w:sz w:val="32"/>
          <w:szCs w:val="32"/>
          <w:shd w:val="clear" w:color="auto" w:fill="FFFFFF"/>
          <w:lang w:eastAsia="zh-CN"/>
        </w:rPr>
        <w:t>：</w:t>
      </w:r>
      <w:r>
        <w:rPr>
          <w:rFonts w:hint="eastAsia" w:ascii="仿宋_GB2312" w:hAnsi="仿宋_GB2312" w:eastAsia="仿宋_GB2312" w:cs="仿宋_GB2312"/>
          <w:i w:val="0"/>
          <w:iCs w:val="0"/>
          <w:caps w:val="0"/>
          <w:color w:val="auto"/>
          <w:spacing w:val="-11"/>
          <w:sz w:val="32"/>
          <w:szCs w:val="32"/>
          <w:shd w:val="clear" w:color="auto" w:fill="FFFFFF"/>
        </w:rPr>
        <w:t>负责围绕县委关于</w:t>
      </w:r>
      <w:r>
        <w:rPr>
          <w:rFonts w:hint="eastAsia" w:ascii="仿宋_GB2312" w:hAnsi="仿宋_GB2312" w:eastAsia="仿宋_GB2312" w:cs="仿宋_GB2312"/>
          <w:i w:val="0"/>
          <w:iCs w:val="0"/>
          <w:caps w:val="0"/>
          <w:color w:val="auto"/>
          <w:spacing w:val="-11"/>
          <w:sz w:val="32"/>
          <w:szCs w:val="32"/>
          <w:shd w:val="clear" w:color="auto" w:fill="FFFFFF"/>
          <w:lang w:val="en-US" w:eastAsia="zh-CN"/>
        </w:rPr>
        <w:t>抗旱应急防灾减灾救灾</w:t>
      </w:r>
      <w:r>
        <w:rPr>
          <w:rFonts w:hint="eastAsia" w:ascii="仿宋_GB2312" w:hAnsi="仿宋_GB2312" w:eastAsia="仿宋_GB2312" w:cs="仿宋_GB2312"/>
          <w:i w:val="0"/>
          <w:iCs w:val="0"/>
          <w:caps w:val="0"/>
          <w:color w:val="auto"/>
          <w:spacing w:val="-11"/>
          <w:sz w:val="32"/>
          <w:szCs w:val="32"/>
          <w:shd w:val="clear" w:color="auto" w:fill="FFFFFF"/>
        </w:rPr>
        <w:t>工作的部署，收集信息，反映动态，承担县委相关文件、文稿的起草、修改和校对工作；开展调查研究，协助处理各部门和各乡</w:t>
      </w:r>
      <w:r>
        <w:rPr>
          <w:rFonts w:hint="eastAsia" w:ascii="仿宋_GB2312" w:hAnsi="仿宋_GB2312" w:eastAsia="仿宋_GB2312" w:cs="仿宋_GB2312"/>
          <w:i w:val="0"/>
          <w:iCs w:val="0"/>
          <w:caps w:val="0"/>
          <w:color w:val="auto"/>
          <w:spacing w:val="-11"/>
          <w:sz w:val="32"/>
          <w:szCs w:val="32"/>
          <w:shd w:val="clear" w:color="auto" w:fill="FFFFFF"/>
          <w:lang w:val="en-US" w:eastAsia="zh-CN"/>
        </w:rPr>
        <w:t>(</w:t>
      </w:r>
      <w:r>
        <w:rPr>
          <w:rFonts w:hint="eastAsia" w:ascii="仿宋_GB2312" w:hAnsi="仿宋_GB2312" w:eastAsia="仿宋_GB2312" w:cs="仿宋_GB2312"/>
          <w:i w:val="0"/>
          <w:iCs w:val="0"/>
          <w:caps w:val="0"/>
          <w:color w:val="auto"/>
          <w:spacing w:val="-11"/>
          <w:sz w:val="32"/>
          <w:szCs w:val="32"/>
          <w:shd w:val="clear" w:color="auto" w:fill="FFFFFF"/>
        </w:rPr>
        <w:t>镇</w:t>
      </w:r>
      <w:r>
        <w:rPr>
          <w:rFonts w:hint="eastAsia" w:ascii="仿宋_GB2312" w:hAnsi="仿宋_GB2312" w:eastAsia="仿宋_GB2312" w:cs="仿宋_GB2312"/>
          <w:i w:val="0"/>
          <w:iCs w:val="0"/>
          <w:caps w:val="0"/>
          <w:color w:val="auto"/>
          <w:spacing w:val="-11"/>
          <w:sz w:val="32"/>
          <w:szCs w:val="32"/>
          <w:shd w:val="clear" w:color="auto" w:fill="FFFFFF"/>
          <w:lang w:val="en-US" w:eastAsia="zh-CN"/>
        </w:rPr>
        <w:t>)</w:t>
      </w:r>
      <w:r>
        <w:rPr>
          <w:rFonts w:hint="eastAsia" w:ascii="仿宋_GB2312" w:hAnsi="仿宋_GB2312" w:eastAsia="仿宋_GB2312" w:cs="仿宋_GB2312"/>
          <w:i w:val="0"/>
          <w:iCs w:val="0"/>
          <w:caps w:val="0"/>
          <w:color w:val="auto"/>
          <w:spacing w:val="-11"/>
          <w:sz w:val="32"/>
          <w:szCs w:val="32"/>
          <w:shd w:val="clear" w:color="auto" w:fill="FFFFFF"/>
        </w:rPr>
        <w:t>向县委反映的重大问题，为县委决策做好服务工作。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rPr>
      </w:pPr>
      <w:r>
        <w:rPr>
          <w:rFonts w:hint="eastAsia" w:ascii="仿宋_GB2312" w:hAnsi="仿宋_GB2312" w:eastAsia="仿宋_GB2312" w:cs="仿宋_GB2312"/>
          <w:i w:val="0"/>
          <w:iCs w:val="0"/>
          <w:caps w:val="0"/>
          <w:color w:val="auto"/>
          <w:spacing w:val="0"/>
          <w:sz w:val="32"/>
          <w:szCs w:val="32"/>
          <w:shd w:val="clear" w:color="auto" w:fill="FFFFFF"/>
        </w:rPr>
        <w:t>（2）县政府办公室</w:t>
      </w:r>
      <w:r>
        <w:rPr>
          <w:rFonts w:hint="eastAsia" w:ascii="仿宋_GB2312" w:hAnsi="仿宋_GB2312" w:eastAsia="仿宋_GB2312" w:cs="仿宋_GB2312"/>
          <w:i w:val="0"/>
          <w:iCs w:val="0"/>
          <w:caps w:val="0"/>
          <w:color w:val="auto"/>
          <w:spacing w:val="0"/>
          <w:sz w:val="32"/>
          <w:szCs w:val="32"/>
          <w:shd w:val="clear" w:color="auto" w:fill="FFFFFF"/>
          <w:lang w:eastAsia="zh-CN"/>
        </w:rPr>
        <w:t>：负责</w:t>
      </w:r>
      <w:r>
        <w:rPr>
          <w:rFonts w:hint="eastAsia" w:ascii="仿宋_GB2312" w:hAnsi="仿宋_GB2312" w:eastAsia="仿宋_GB2312" w:cs="仿宋_GB2312"/>
          <w:i w:val="0"/>
          <w:iCs w:val="0"/>
          <w:caps w:val="0"/>
          <w:color w:val="auto"/>
          <w:spacing w:val="0"/>
          <w:sz w:val="32"/>
          <w:szCs w:val="32"/>
          <w:shd w:val="clear" w:color="auto" w:fill="FFFFFF"/>
        </w:rPr>
        <w:t>草拟、审核、印发以县人民政府及政府办公室名义发布的</w:t>
      </w:r>
      <w:r>
        <w:rPr>
          <w:rFonts w:hint="eastAsia" w:ascii="仿宋_GB2312" w:hAnsi="仿宋_GB2312" w:eastAsia="仿宋_GB2312" w:cs="仿宋_GB2312"/>
          <w:i w:val="0"/>
          <w:iCs w:val="0"/>
          <w:caps w:val="0"/>
          <w:color w:val="auto"/>
          <w:spacing w:val="0"/>
          <w:sz w:val="32"/>
          <w:szCs w:val="32"/>
          <w:shd w:val="clear" w:color="auto" w:fill="FFFFFF"/>
          <w:lang w:val="en-US" w:eastAsia="zh-CN"/>
        </w:rPr>
        <w:t>抗旱应急防灾减灾救灾工作</w:t>
      </w:r>
      <w:r>
        <w:rPr>
          <w:rFonts w:hint="eastAsia" w:ascii="仿宋_GB2312" w:hAnsi="仿宋_GB2312" w:eastAsia="仿宋_GB2312" w:cs="仿宋_GB2312"/>
          <w:i w:val="0"/>
          <w:iCs w:val="0"/>
          <w:caps w:val="0"/>
          <w:color w:val="auto"/>
          <w:spacing w:val="0"/>
          <w:sz w:val="32"/>
          <w:szCs w:val="32"/>
          <w:shd w:val="clear" w:color="auto" w:fill="FFFFFF"/>
        </w:rPr>
        <w:t>相关文件；加强</w:t>
      </w:r>
      <w:r>
        <w:rPr>
          <w:rFonts w:hint="eastAsia" w:ascii="仿宋_GB2312" w:hAnsi="仿宋_GB2312" w:eastAsia="仿宋_GB2312" w:cs="仿宋_GB2312"/>
          <w:i w:val="0"/>
          <w:iCs w:val="0"/>
          <w:caps w:val="0"/>
          <w:color w:val="auto"/>
          <w:spacing w:val="0"/>
          <w:sz w:val="32"/>
          <w:szCs w:val="32"/>
          <w:shd w:val="clear" w:color="auto" w:fill="FFFFFF"/>
          <w:lang w:val="en-US" w:eastAsia="zh-CN"/>
        </w:rPr>
        <w:t>旱情、灾情</w:t>
      </w:r>
      <w:r>
        <w:rPr>
          <w:rFonts w:hint="eastAsia" w:ascii="仿宋_GB2312" w:hAnsi="仿宋_GB2312" w:eastAsia="仿宋_GB2312" w:cs="仿宋_GB2312"/>
          <w:i w:val="0"/>
          <w:iCs w:val="0"/>
          <w:caps w:val="0"/>
          <w:color w:val="auto"/>
          <w:spacing w:val="0"/>
          <w:sz w:val="32"/>
          <w:szCs w:val="32"/>
          <w:shd w:val="clear" w:color="auto" w:fill="FFFFFF"/>
        </w:rPr>
        <w:t>的调查研究，及时了解、掌握</w:t>
      </w:r>
      <w:r>
        <w:rPr>
          <w:rFonts w:hint="eastAsia" w:ascii="仿宋_GB2312" w:hAnsi="仿宋_GB2312" w:eastAsia="仿宋_GB2312" w:cs="仿宋_GB2312"/>
          <w:i w:val="0"/>
          <w:iCs w:val="0"/>
          <w:caps w:val="0"/>
          <w:color w:val="auto"/>
          <w:spacing w:val="0"/>
          <w:sz w:val="32"/>
          <w:szCs w:val="32"/>
          <w:shd w:val="clear" w:color="auto" w:fill="FFFFFF"/>
          <w:lang w:val="en-US" w:eastAsia="zh-CN"/>
        </w:rPr>
        <w:t>旱情、灾情</w:t>
      </w:r>
      <w:r>
        <w:rPr>
          <w:rFonts w:hint="eastAsia" w:ascii="仿宋_GB2312" w:hAnsi="仿宋_GB2312" w:eastAsia="仿宋_GB2312" w:cs="仿宋_GB2312"/>
          <w:i w:val="0"/>
          <w:iCs w:val="0"/>
          <w:caps w:val="0"/>
          <w:color w:val="auto"/>
          <w:spacing w:val="0"/>
          <w:sz w:val="32"/>
          <w:szCs w:val="32"/>
          <w:shd w:val="clear" w:color="auto" w:fill="FFFFFF"/>
        </w:rPr>
        <w:t>的发展情况并反馈信息，提出建议，为领导正确决策提供依据；协助县人民政府领导抓好处理</w:t>
      </w:r>
      <w:r>
        <w:rPr>
          <w:rFonts w:hint="eastAsia" w:ascii="仿宋_GB2312" w:hAnsi="仿宋_GB2312" w:eastAsia="仿宋_GB2312" w:cs="仿宋_GB2312"/>
          <w:i w:val="0"/>
          <w:iCs w:val="0"/>
          <w:caps w:val="0"/>
          <w:color w:val="auto"/>
          <w:spacing w:val="0"/>
          <w:sz w:val="32"/>
          <w:szCs w:val="32"/>
          <w:shd w:val="clear" w:color="auto" w:fill="FFFFFF"/>
          <w:lang w:val="en-US" w:eastAsia="zh-CN"/>
        </w:rPr>
        <w:t>旱情、灾情</w:t>
      </w:r>
      <w:r>
        <w:rPr>
          <w:rFonts w:hint="eastAsia" w:ascii="仿宋_GB2312" w:hAnsi="仿宋_GB2312" w:eastAsia="仿宋_GB2312" w:cs="仿宋_GB2312"/>
          <w:i w:val="0"/>
          <w:iCs w:val="0"/>
          <w:caps w:val="0"/>
          <w:color w:val="auto"/>
          <w:spacing w:val="0"/>
          <w:sz w:val="32"/>
          <w:szCs w:val="32"/>
          <w:shd w:val="clear" w:color="auto" w:fill="FFFFFF"/>
        </w:rPr>
        <w:t>的政策指导、组织协调、督促</w:t>
      </w:r>
      <w:r>
        <w:rPr>
          <w:rFonts w:hint="eastAsia" w:ascii="仿宋_GB2312" w:hAnsi="仿宋_GB2312" w:eastAsia="仿宋_GB2312" w:cs="仿宋_GB2312"/>
          <w:i w:val="0"/>
          <w:iCs w:val="0"/>
          <w:caps w:val="0"/>
          <w:color w:val="auto"/>
          <w:spacing w:val="0"/>
          <w:sz w:val="32"/>
          <w:szCs w:val="32"/>
          <w:shd w:val="clear" w:color="auto" w:fill="FFFFFF"/>
          <w:lang w:val="en-US" w:eastAsia="zh-CN"/>
        </w:rPr>
        <w:t>抗旱应急防灾减灾救灾工作</w:t>
      </w:r>
      <w:r>
        <w:rPr>
          <w:rFonts w:hint="eastAsia" w:ascii="仿宋_GB2312" w:hAnsi="仿宋_GB2312" w:eastAsia="仿宋_GB2312" w:cs="仿宋_GB2312"/>
          <w:i w:val="0"/>
          <w:iCs w:val="0"/>
          <w:caps w:val="0"/>
          <w:color w:val="auto"/>
          <w:spacing w:val="0"/>
          <w:sz w:val="32"/>
          <w:szCs w:val="32"/>
          <w:shd w:val="clear" w:color="auto" w:fill="FFFFFF"/>
        </w:rPr>
        <w:t>。</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color="auto" w:fill="FFFFFF"/>
        </w:rPr>
        <w:t>（</w:t>
      </w:r>
      <w:r>
        <w:rPr>
          <w:rFonts w:hint="eastAsia" w:ascii="仿宋_GB2312" w:hAnsi="仿宋_GB2312" w:eastAsia="仿宋_GB2312" w:cs="仿宋_GB2312"/>
          <w:i w:val="0"/>
          <w:iCs w:val="0"/>
          <w:caps w:val="0"/>
          <w:color w:val="auto"/>
          <w:spacing w:val="0"/>
          <w:sz w:val="32"/>
          <w:szCs w:val="32"/>
          <w:shd w:val="clear" w:color="auto" w:fill="FFFFFF"/>
          <w:lang w:val="en-US" w:eastAsia="zh-CN"/>
        </w:rPr>
        <w:t>3</w:t>
      </w:r>
      <w:r>
        <w:rPr>
          <w:rFonts w:hint="eastAsia" w:ascii="仿宋_GB2312" w:hAnsi="仿宋_GB2312" w:eastAsia="仿宋_GB2312" w:cs="仿宋_GB2312"/>
          <w:i w:val="0"/>
          <w:iCs w:val="0"/>
          <w:caps w:val="0"/>
          <w:color w:val="auto"/>
          <w:spacing w:val="0"/>
          <w:sz w:val="32"/>
          <w:szCs w:val="32"/>
          <w:shd w:val="clear" w:color="auto" w:fill="FFFFFF"/>
        </w:rPr>
        <w:t>）县委组织部</w:t>
      </w:r>
      <w:r>
        <w:rPr>
          <w:rFonts w:hint="eastAsia" w:ascii="仿宋_GB2312" w:hAnsi="仿宋_GB2312" w:eastAsia="仿宋_GB2312" w:cs="仿宋_GB2312"/>
          <w:i w:val="0"/>
          <w:iCs w:val="0"/>
          <w:caps w:val="0"/>
          <w:color w:val="auto"/>
          <w:spacing w:val="0"/>
          <w:sz w:val="32"/>
          <w:szCs w:val="32"/>
          <w:shd w:val="clear" w:color="auto" w:fill="FFFFFF"/>
          <w:lang w:eastAsia="zh-CN"/>
        </w:rPr>
        <w:t>：</w:t>
      </w:r>
      <w:r>
        <w:rPr>
          <w:rFonts w:hint="eastAsia" w:ascii="仿宋_GB2312" w:hAnsi="仿宋_GB2312" w:eastAsia="仿宋_GB2312" w:cs="仿宋_GB2312"/>
          <w:i w:val="0"/>
          <w:iCs w:val="0"/>
          <w:caps w:val="0"/>
          <w:color w:val="auto"/>
          <w:spacing w:val="0"/>
          <w:sz w:val="32"/>
          <w:szCs w:val="32"/>
          <w:shd w:val="clear" w:color="auto" w:fill="FFFFFF"/>
        </w:rPr>
        <w:t>负责督查各级行政首长</w:t>
      </w:r>
      <w:r>
        <w:rPr>
          <w:rFonts w:hint="eastAsia" w:ascii="仿宋_GB2312" w:hAnsi="仿宋_GB2312" w:eastAsia="仿宋_GB2312" w:cs="仿宋_GB2312"/>
          <w:i w:val="0"/>
          <w:iCs w:val="0"/>
          <w:caps w:val="0"/>
          <w:color w:val="auto"/>
          <w:spacing w:val="0"/>
          <w:sz w:val="32"/>
          <w:szCs w:val="32"/>
          <w:shd w:val="clear" w:color="auto" w:fill="FFFFFF"/>
          <w:lang w:val="en-US" w:eastAsia="zh-CN"/>
        </w:rPr>
        <w:t>抗旱应急防灾减灾救灾</w:t>
      </w:r>
      <w:r>
        <w:rPr>
          <w:rFonts w:hint="eastAsia" w:ascii="仿宋_GB2312" w:hAnsi="仿宋_GB2312" w:eastAsia="仿宋_GB2312" w:cs="仿宋_GB2312"/>
          <w:i w:val="0"/>
          <w:iCs w:val="0"/>
          <w:caps w:val="0"/>
          <w:color w:val="auto"/>
          <w:spacing w:val="0"/>
          <w:sz w:val="32"/>
          <w:szCs w:val="32"/>
          <w:shd w:val="clear" w:color="auto" w:fill="FFFFFF"/>
        </w:rPr>
        <w:t>责任制落实情况，掌握党政领导干部在组织</w:t>
      </w:r>
      <w:r>
        <w:rPr>
          <w:rFonts w:hint="eastAsia" w:ascii="仿宋_GB2312" w:hAnsi="仿宋_GB2312" w:eastAsia="仿宋_GB2312" w:cs="仿宋_GB2312"/>
          <w:i w:val="0"/>
          <w:iCs w:val="0"/>
          <w:caps w:val="0"/>
          <w:color w:val="auto"/>
          <w:spacing w:val="0"/>
          <w:sz w:val="32"/>
          <w:szCs w:val="32"/>
          <w:shd w:val="clear" w:color="auto" w:fill="FFFFFF"/>
          <w:lang w:val="en-US" w:eastAsia="zh-CN"/>
        </w:rPr>
        <w:t>抗旱应急防灾减灾救灾</w:t>
      </w:r>
      <w:r>
        <w:rPr>
          <w:rFonts w:hint="eastAsia" w:ascii="仿宋_GB2312" w:hAnsi="仿宋_GB2312" w:eastAsia="仿宋_GB2312" w:cs="仿宋_GB2312"/>
          <w:i w:val="0"/>
          <w:iCs w:val="0"/>
          <w:caps w:val="0"/>
          <w:color w:val="auto"/>
          <w:spacing w:val="0"/>
          <w:sz w:val="32"/>
          <w:szCs w:val="32"/>
          <w:shd w:val="clear" w:color="auto" w:fill="FFFFFF"/>
        </w:rPr>
        <w:t>工作中履职情况。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i w:val="0"/>
          <w:iCs w:val="0"/>
          <w:caps w:val="0"/>
          <w:snapToGrid w:val="0"/>
          <w:color w:val="auto"/>
          <w:spacing w:val="0"/>
          <w:kern w:val="2"/>
          <w:sz w:val="32"/>
          <w:szCs w:val="32"/>
          <w:shd w:val="clear" w:color="auto" w:fill="FFFFFF"/>
          <w:lang w:val="en-US" w:eastAsia="zh-CN" w:bidi="ar-SA"/>
        </w:rPr>
      </w:pPr>
      <w:r>
        <w:rPr>
          <w:rFonts w:hint="eastAsia" w:ascii="仿宋_GB2312" w:hAnsi="仿宋_GB2312" w:eastAsia="仿宋_GB2312" w:cs="仿宋_GB2312"/>
          <w:i w:val="0"/>
          <w:iCs w:val="0"/>
          <w:caps w:val="0"/>
          <w:snapToGrid w:val="0"/>
          <w:color w:val="auto"/>
          <w:spacing w:val="0"/>
          <w:kern w:val="2"/>
          <w:sz w:val="32"/>
          <w:szCs w:val="32"/>
          <w:shd w:val="clear" w:color="auto" w:fill="FFFFFF"/>
          <w:lang w:val="en-US" w:eastAsia="zh-CN" w:bidi="ar-SA"/>
        </w:rPr>
        <w:t>（4）县委宣传部：负责组织协调新闻媒体，开展抗旱宣传报道，督促指导新闻媒体落实宣传报道任务，及时正确引导社会舆论；根据重大干旱灾害和特别重大舆情动态，指导协调相关业务部门召开新闻发布会等工作，主动引导舆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rPr>
      </w:pPr>
      <w:r>
        <w:rPr>
          <w:rFonts w:hint="eastAsia" w:ascii="仿宋_GB2312" w:hAnsi="仿宋_GB2312" w:eastAsia="仿宋_GB2312" w:cs="仿宋_GB2312"/>
          <w:i w:val="0"/>
          <w:iCs w:val="0"/>
          <w:caps w:val="0"/>
          <w:color w:val="auto"/>
          <w:spacing w:val="0"/>
          <w:sz w:val="32"/>
          <w:szCs w:val="32"/>
          <w:shd w:val="clear" w:color="auto" w:fill="FFFFFF"/>
        </w:rPr>
        <w:t>（</w:t>
      </w:r>
      <w:r>
        <w:rPr>
          <w:rFonts w:hint="eastAsia" w:ascii="仿宋_GB2312" w:hAnsi="仿宋_GB2312" w:eastAsia="仿宋_GB2312" w:cs="仿宋_GB2312"/>
          <w:i w:val="0"/>
          <w:iCs w:val="0"/>
          <w:caps w:val="0"/>
          <w:color w:val="auto"/>
          <w:spacing w:val="0"/>
          <w:sz w:val="32"/>
          <w:szCs w:val="32"/>
          <w:shd w:val="clear" w:color="auto" w:fill="FFFFFF"/>
          <w:lang w:val="en-US" w:eastAsia="zh-CN"/>
        </w:rPr>
        <w:t>5</w:t>
      </w:r>
      <w:r>
        <w:rPr>
          <w:rFonts w:hint="eastAsia" w:ascii="仿宋_GB2312" w:hAnsi="仿宋_GB2312" w:eastAsia="仿宋_GB2312" w:cs="仿宋_GB2312"/>
          <w:i w:val="0"/>
          <w:iCs w:val="0"/>
          <w:caps w:val="0"/>
          <w:color w:val="auto"/>
          <w:spacing w:val="0"/>
          <w:sz w:val="32"/>
          <w:szCs w:val="32"/>
          <w:shd w:val="clear" w:color="auto" w:fill="FFFFFF"/>
        </w:rPr>
        <w:t>）县人武部</w:t>
      </w:r>
      <w:r>
        <w:rPr>
          <w:rFonts w:hint="eastAsia" w:ascii="仿宋_GB2312" w:hAnsi="仿宋_GB2312" w:eastAsia="仿宋_GB2312" w:cs="仿宋_GB2312"/>
          <w:i w:val="0"/>
          <w:iCs w:val="0"/>
          <w:caps w:val="0"/>
          <w:color w:val="auto"/>
          <w:spacing w:val="0"/>
          <w:sz w:val="32"/>
          <w:szCs w:val="32"/>
          <w:shd w:val="clear" w:color="auto" w:fill="FFFFFF"/>
          <w:lang w:eastAsia="zh-CN"/>
        </w:rPr>
        <w:t>：</w:t>
      </w:r>
      <w:r>
        <w:rPr>
          <w:rFonts w:hint="eastAsia" w:ascii="仿宋_GB2312" w:hAnsi="仿宋_GB2312" w:eastAsia="仿宋_GB2312" w:cs="仿宋_GB2312"/>
          <w:i w:val="0"/>
          <w:iCs w:val="0"/>
          <w:caps w:val="0"/>
          <w:color w:val="auto"/>
          <w:spacing w:val="0"/>
          <w:sz w:val="32"/>
          <w:szCs w:val="32"/>
          <w:shd w:val="clear" w:color="auto" w:fill="FFFFFF"/>
        </w:rPr>
        <w:t>在</w:t>
      </w:r>
      <w:r>
        <w:rPr>
          <w:rFonts w:hint="eastAsia" w:ascii="仿宋_GB2312" w:hAnsi="仿宋_GB2312" w:eastAsia="仿宋_GB2312" w:cs="仿宋_GB2312"/>
          <w:i w:val="0"/>
          <w:iCs w:val="0"/>
          <w:caps w:val="0"/>
          <w:color w:val="auto"/>
          <w:spacing w:val="0"/>
          <w:sz w:val="32"/>
          <w:szCs w:val="32"/>
          <w:shd w:val="clear" w:color="auto" w:fill="FFFFFF"/>
          <w:lang w:eastAsia="zh-CN"/>
        </w:rPr>
        <w:t>县委、</w:t>
      </w:r>
      <w:r>
        <w:rPr>
          <w:rFonts w:hint="eastAsia" w:ascii="仿宋_GB2312" w:hAnsi="仿宋_GB2312" w:eastAsia="仿宋_GB2312" w:cs="仿宋_GB2312"/>
          <w:i w:val="0"/>
          <w:iCs w:val="0"/>
          <w:caps w:val="0"/>
          <w:color w:val="auto"/>
          <w:spacing w:val="0"/>
          <w:sz w:val="32"/>
          <w:szCs w:val="32"/>
          <w:shd w:val="clear" w:color="auto" w:fill="FFFFFF"/>
        </w:rPr>
        <w:t>县</w:t>
      </w:r>
      <w:r>
        <w:rPr>
          <w:rFonts w:hint="eastAsia" w:ascii="仿宋_GB2312" w:hAnsi="仿宋_GB2312" w:eastAsia="仿宋_GB2312" w:cs="仿宋_GB2312"/>
          <w:i w:val="0"/>
          <w:iCs w:val="0"/>
          <w:caps w:val="0"/>
          <w:color w:val="auto"/>
          <w:spacing w:val="0"/>
          <w:sz w:val="32"/>
          <w:szCs w:val="32"/>
          <w:shd w:val="clear" w:color="auto" w:fill="FFFFFF"/>
          <w:lang w:eastAsia="zh-CN"/>
        </w:rPr>
        <w:t>政府</w:t>
      </w:r>
      <w:r>
        <w:rPr>
          <w:rFonts w:hint="eastAsia" w:ascii="仿宋_GB2312" w:hAnsi="仿宋_GB2312" w:eastAsia="仿宋_GB2312" w:cs="仿宋_GB2312"/>
          <w:i w:val="0"/>
          <w:iCs w:val="0"/>
          <w:caps w:val="0"/>
          <w:color w:val="auto"/>
          <w:spacing w:val="0"/>
          <w:sz w:val="32"/>
          <w:szCs w:val="32"/>
          <w:shd w:val="clear" w:color="auto" w:fill="FFFFFF"/>
        </w:rPr>
        <w:t>统一领导下，协助县公安局、</w:t>
      </w:r>
      <w:r>
        <w:rPr>
          <w:rFonts w:hint="eastAsia" w:ascii="仿宋_GB2312" w:hAnsi="仿宋_GB2312" w:eastAsia="仿宋_GB2312" w:cs="仿宋_GB2312"/>
          <w:i w:val="0"/>
          <w:iCs w:val="0"/>
          <w:caps w:val="0"/>
          <w:color w:val="auto"/>
          <w:spacing w:val="0"/>
          <w:sz w:val="32"/>
          <w:szCs w:val="32"/>
          <w:shd w:val="clear" w:color="auto" w:fill="FFFFFF"/>
          <w:lang w:eastAsia="zh-CN"/>
        </w:rPr>
        <w:t>县应急管理局</w:t>
      </w:r>
      <w:r>
        <w:rPr>
          <w:rFonts w:hint="eastAsia" w:ascii="仿宋_GB2312" w:hAnsi="仿宋_GB2312" w:eastAsia="仿宋_GB2312" w:cs="仿宋_GB2312"/>
          <w:i w:val="0"/>
          <w:iCs w:val="0"/>
          <w:caps w:val="0"/>
          <w:color w:val="auto"/>
          <w:spacing w:val="0"/>
          <w:sz w:val="32"/>
          <w:szCs w:val="32"/>
          <w:shd w:val="clear" w:color="auto" w:fill="FFFFFF"/>
        </w:rPr>
        <w:t>、</w:t>
      </w:r>
      <w:r>
        <w:rPr>
          <w:rFonts w:hint="eastAsia" w:ascii="仿宋_GB2312" w:hAnsi="仿宋_GB2312" w:eastAsia="仿宋_GB2312" w:cs="仿宋_GB2312"/>
          <w:i w:val="0"/>
          <w:iCs w:val="0"/>
          <w:caps w:val="0"/>
          <w:color w:val="auto"/>
          <w:spacing w:val="0"/>
          <w:sz w:val="32"/>
          <w:szCs w:val="32"/>
          <w:shd w:val="clear" w:color="auto" w:fill="FFFFFF"/>
          <w:lang w:eastAsia="zh-CN"/>
        </w:rPr>
        <w:t>县</w:t>
      </w:r>
      <w:r>
        <w:rPr>
          <w:rFonts w:hint="eastAsia" w:ascii="仿宋_GB2312" w:hAnsi="仿宋_GB2312" w:eastAsia="仿宋_GB2312" w:cs="仿宋_GB2312"/>
          <w:i w:val="0"/>
          <w:iCs w:val="0"/>
          <w:caps w:val="0"/>
          <w:color w:val="auto"/>
          <w:spacing w:val="0"/>
          <w:sz w:val="32"/>
          <w:szCs w:val="32"/>
          <w:shd w:val="clear" w:color="auto" w:fill="FFFFFF"/>
        </w:rPr>
        <w:t>卫健局等部门做好</w:t>
      </w:r>
      <w:r>
        <w:rPr>
          <w:rFonts w:hint="eastAsia" w:ascii="仿宋_GB2312" w:hAnsi="仿宋_GB2312" w:eastAsia="仿宋_GB2312" w:cs="仿宋_GB2312"/>
          <w:i w:val="0"/>
          <w:iCs w:val="0"/>
          <w:caps w:val="0"/>
          <w:color w:val="auto"/>
          <w:spacing w:val="0"/>
          <w:sz w:val="32"/>
          <w:szCs w:val="32"/>
          <w:shd w:val="clear" w:color="auto" w:fill="FFFFFF"/>
          <w:lang w:val="en-US" w:eastAsia="zh-CN"/>
        </w:rPr>
        <w:t>抗旱应急防灾减灾救灾</w:t>
      </w:r>
      <w:r>
        <w:rPr>
          <w:rFonts w:hint="eastAsia" w:ascii="仿宋_GB2312" w:hAnsi="仿宋_GB2312" w:eastAsia="仿宋_GB2312" w:cs="仿宋_GB2312"/>
          <w:i w:val="0"/>
          <w:iCs w:val="0"/>
          <w:caps w:val="0"/>
          <w:color w:val="auto"/>
          <w:spacing w:val="0"/>
          <w:sz w:val="32"/>
          <w:szCs w:val="32"/>
          <w:shd w:val="clear" w:color="auto" w:fill="FFFFFF"/>
        </w:rPr>
        <w:t>应对工作，作为应急救援的后备力量，在必要条件下，调集民兵预备役部队参加</w:t>
      </w:r>
      <w:r>
        <w:rPr>
          <w:rFonts w:hint="eastAsia" w:ascii="仿宋_GB2312" w:hAnsi="仿宋_GB2312" w:eastAsia="仿宋_GB2312" w:cs="仿宋_GB2312"/>
          <w:sz w:val="32"/>
          <w:szCs w:val="32"/>
          <w:lang w:val="en-US"/>
        </w:rPr>
        <w:t>重大防汛</w:t>
      </w:r>
      <w:r>
        <w:rPr>
          <w:rFonts w:hint="eastAsia" w:ascii="仿宋_GB2312" w:hAnsi="仿宋_GB2312" w:eastAsia="仿宋_GB2312" w:cs="仿宋_GB2312"/>
          <w:sz w:val="32"/>
          <w:szCs w:val="32"/>
          <w:lang w:val="en-US" w:eastAsia="zh-CN"/>
        </w:rPr>
        <w:t>抗旱</w:t>
      </w:r>
      <w:r>
        <w:rPr>
          <w:rFonts w:hint="eastAsia" w:ascii="仿宋_GB2312" w:hAnsi="仿宋_GB2312" w:eastAsia="仿宋_GB2312" w:cs="仿宋_GB2312"/>
          <w:sz w:val="32"/>
          <w:szCs w:val="32"/>
          <w:lang w:val="en-US"/>
        </w:rPr>
        <w:t>任务，</w:t>
      </w:r>
      <w:r>
        <w:rPr>
          <w:rFonts w:hint="eastAsia" w:ascii="仿宋_GB2312" w:hAnsi="仿宋_GB2312" w:eastAsia="仿宋_GB2312" w:cs="仿宋_GB2312"/>
          <w:i w:val="0"/>
          <w:iCs w:val="0"/>
          <w:caps w:val="0"/>
          <w:color w:val="auto"/>
          <w:spacing w:val="0"/>
          <w:sz w:val="32"/>
          <w:szCs w:val="32"/>
          <w:shd w:val="clear" w:color="auto" w:fill="FFFFFF"/>
        </w:rPr>
        <w:t>维持社会公共秩序等应急工作。</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i w:val="0"/>
          <w:iCs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i w:val="0"/>
          <w:iCs w:val="0"/>
          <w:caps w:val="0"/>
          <w:color w:val="auto"/>
          <w:spacing w:val="0"/>
          <w:kern w:val="2"/>
          <w:sz w:val="32"/>
          <w:szCs w:val="32"/>
          <w:shd w:val="clear" w:color="auto" w:fill="FFFFFF"/>
          <w:lang w:val="en-US" w:eastAsia="zh-CN" w:bidi="ar-SA"/>
        </w:rPr>
        <w:t>（6）县委统战部：发挥统一战线优势，会同民宗部门依法管理民族事务；贯彻实施有关宗教的法律法规、政策；旱情、灾情发生时，引导、促进宗教在法律法规和政策范围内的活动，防止不法分子利用宗教进行非法、违法活动。</w:t>
      </w:r>
    </w:p>
    <w:p>
      <w:pPr>
        <w:pStyle w:val="3"/>
        <w:keepNext w:val="0"/>
        <w:keepLines w:val="0"/>
        <w:pageBreakBefore w:val="0"/>
        <w:widowControl/>
        <w:kinsoku w:val="0"/>
        <w:wordWrap/>
        <w:overflowPunct/>
        <w:topLinePunct w:val="0"/>
        <w:autoSpaceDE w:val="0"/>
        <w:autoSpaceDN w:val="0"/>
        <w:bidi w:val="0"/>
        <w:adjustRightInd w:val="0"/>
        <w:snapToGrid w:val="0"/>
        <w:spacing w:before="2" w:line="560" w:lineRule="exact"/>
        <w:ind w:right="20" w:firstLine="642"/>
        <w:jc w:val="both"/>
        <w:textAlignment w:val="baseline"/>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u w:val="none"/>
        </w:rPr>
        <w:t>县发改委：负责相关规划的指导，组织应急抗旱工程设施建设的项目审批立项和计划安排。</w:t>
      </w:r>
      <w:r>
        <w:rPr>
          <w:rFonts w:hint="eastAsia" w:ascii="仿宋_GB2312" w:hAnsi="仿宋_GB2312" w:eastAsia="仿宋_GB2312" w:cs="仿宋_GB2312"/>
          <w:spacing w:val="4"/>
          <w:sz w:val="32"/>
          <w:szCs w:val="32"/>
        </w:rPr>
        <w:t>根据肃南县救灾物资储备规划、品种目录、标准</w:t>
      </w:r>
      <w:r>
        <w:rPr>
          <w:rFonts w:hint="eastAsia" w:ascii="仿宋_GB2312" w:hAnsi="仿宋_GB2312" w:eastAsia="仿宋_GB2312" w:cs="仿宋_GB2312"/>
          <w:spacing w:val="7"/>
          <w:sz w:val="32"/>
          <w:szCs w:val="32"/>
        </w:rPr>
        <w:t>和年度购置计划，负责全县救灾物资的收储、轮换和日</w:t>
      </w:r>
      <w:r>
        <w:rPr>
          <w:rFonts w:hint="eastAsia" w:ascii="仿宋_GB2312" w:hAnsi="仿宋_GB2312" w:eastAsia="仿宋_GB2312" w:cs="仿宋_GB2312"/>
          <w:spacing w:val="6"/>
          <w:sz w:val="32"/>
          <w:szCs w:val="32"/>
        </w:rPr>
        <w:t>常管理，</w:t>
      </w:r>
      <w:r>
        <w:rPr>
          <w:rFonts w:hint="eastAsia" w:ascii="仿宋_GB2312" w:hAnsi="仿宋_GB2312" w:eastAsia="仿宋_GB2312" w:cs="仿宋_GB2312"/>
          <w:spacing w:val="8"/>
          <w:sz w:val="32"/>
          <w:szCs w:val="32"/>
        </w:rPr>
        <w:t>根据动用指令按程序组织调出。</w:t>
      </w:r>
    </w:p>
    <w:p>
      <w:pPr>
        <w:pStyle w:val="3"/>
        <w:keepNext w:val="0"/>
        <w:keepLines w:val="0"/>
        <w:pageBreakBefore w:val="0"/>
        <w:widowControl/>
        <w:kinsoku w:val="0"/>
        <w:wordWrap/>
        <w:overflowPunct/>
        <w:topLinePunct w:val="0"/>
        <w:autoSpaceDE w:val="0"/>
        <w:autoSpaceDN w:val="0"/>
        <w:bidi w:val="0"/>
        <w:adjustRightInd w:val="0"/>
        <w:snapToGrid w:val="0"/>
        <w:spacing w:before="2" w:line="560" w:lineRule="exact"/>
        <w:ind w:left="7" w:right="49" w:firstLine="634"/>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（8）县</w:t>
      </w:r>
      <w:r>
        <w:rPr>
          <w:rFonts w:hint="eastAsia" w:ascii="仿宋_GB2312" w:hAnsi="仿宋_GB2312" w:eastAsia="仿宋_GB2312" w:cs="仿宋_GB2312"/>
          <w:sz w:val="32"/>
          <w:szCs w:val="32"/>
        </w:rPr>
        <w:t>教育局：</w:t>
      </w:r>
      <w:r>
        <w:rPr>
          <w:rFonts w:hint="eastAsia" w:ascii="仿宋_GB2312" w:hAnsi="仿宋_GB2312" w:eastAsia="仿宋_GB2312" w:cs="仿宋_GB2312"/>
          <w:spacing w:val="4"/>
          <w:sz w:val="32"/>
          <w:szCs w:val="32"/>
        </w:rPr>
        <w:t>监督全县教育行政部门及学校做好防灾减灾救灾</w:t>
      </w:r>
      <w:r>
        <w:rPr>
          <w:rFonts w:hint="eastAsia" w:ascii="仿宋_GB2312" w:hAnsi="仿宋_GB2312" w:eastAsia="仿宋_GB2312" w:cs="仿宋_GB2312"/>
          <w:spacing w:val="8"/>
          <w:sz w:val="32"/>
          <w:szCs w:val="32"/>
        </w:rPr>
        <w:t>知识的普及、教育培训及演练工作。</w:t>
      </w:r>
    </w:p>
    <w:p>
      <w:pPr>
        <w:pStyle w:val="3"/>
        <w:keepNext w:val="0"/>
        <w:keepLines w:val="0"/>
        <w:pageBreakBefore w:val="0"/>
        <w:widowControl/>
        <w:kinsoku w:val="0"/>
        <w:wordWrap/>
        <w:overflowPunct/>
        <w:topLinePunct w:val="0"/>
        <w:autoSpaceDE w:val="0"/>
        <w:autoSpaceDN w:val="0"/>
        <w:bidi w:val="0"/>
        <w:adjustRightInd w:val="0"/>
        <w:snapToGrid w:val="0"/>
        <w:spacing w:before="2" w:line="560" w:lineRule="exact"/>
        <w:ind w:left="7" w:right="49" w:firstLine="634"/>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县公安局：负责灾区社会治安工作，维护灾区社会稳定；依法打击造谣惑众和盗窃、哄抢抗旱物资及破坏抗旱设施的违法犯罪活动；协助做好因抗旱引发的群体性事件。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（10）县民政局：负责社会救助对象受灾情况的统计、救助工作。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（11）县</w:t>
      </w:r>
      <w:r>
        <w:rPr>
          <w:rFonts w:hint="eastAsia" w:ascii="仿宋_GB2312" w:hAnsi="仿宋_GB2312" w:eastAsia="仿宋_GB2312" w:cs="仿宋_GB2312"/>
          <w:sz w:val="32"/>
          <w:szCs w:val="32"/>
        </w:rPr>
        <w:t>财政局：负责抗旱经费预算安排、筹集、拨付和使用监督管理。</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color w:val="auto"/>
          <w:spacing w:val="0"/>
          <w:kern w:val="2"/>
          <w:sz w:val="32"/>
          <w:szCs w:val="32"/>
          <w:lang w:val="en-US" w:eastAsia="zh-CN" w:bidi="ar-SA"/>
        </w:rPr>
      </w:pPr>
      <w:r>
        <w:rPr>
          <w:rFonts w:hint="eastAsia" w:ascii="仿宋_GB2312" w:hAnsi="仿宋_GB2312" w:eastAsia="仿宋_GB2312" w:cs="仿宋_GB2312"/>
          <w:color w:val="auto"/>
          <w:spacing w:val="0"/>
          <w:kern w:val="2"/>
          <w:sz w:val="32"/>
          <w:szCs w:val="32"/>
          <w:lang w:val="en-US" w:eastAsia="zh-CN" w:bidi="ar-SA"/>
        </w:rPr>
        <w:t>（12）县自然资源局：开展干旱诱发地裂缝、地面塌陷等地质灾害隐患排查、监测预警，做好地质灾害应急技术支撑。</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rPr>
      </w:pPr>
      <w:r>
        <w:rPr>
          <w:rFonts w:hint="eastAsia" w:ascii="仿宋_GB2312" w:hAnsi="仿宋_GB2312" w:eastAsia="仿宋_GB2312" w:cs="仿宋_GB2312"/>
          <w:i w:val="0"/>
          <w:iCs w:val="0"/>
          <w:caps w:val="0"/>
          <w:color w:val="auto"/>
          <w:spacing w:val="0"/>
          <w:sz w:val="32"/>
          <w:szCs w:val="32"/>
          <w:shd w:val="clear" w:color="auto" w:fill="FFFFFF"/>
        </w:rPr>
        <w:t>（1</w:t>
      </w:r>
      <w:r>
        <w:rPr>
          <w:rFonts w:hint="eastAsia" w:ascii="仿宋_GB2312" w:hAnsi="仿宋_GB2312" w:eastAsia="仿宋_GB2312" w:cs="仿宋_GB2312"/>
          <w:i w:val="0"/>
          <w:iCs w:val="0"/>
          <w:caps w:val="0"/>
          <w:color w:val="auto"/>
          <w:spacing w:val="0"/>
          <w:sz w:val="32"/>
          <w:szCs w:val="32"/>
          <w:shd w:val="clear" w:color="auto" w:fill="FFFFFF"/>
          <w:lang w:val="en-US" w:eastAsia="zh-CN"/>
        </w:rPr>
        <w:t>3</w:t>
      </w:r>
      <w:r>
        <w:rPr>
          <w:rFonts w:hint="eastAsia" w:ascii="仿宋_GB2312" w:hAnsi="仿宋_GB2312" w:eastAsia="仿宋_GB2312" w:cs="仿宋_GB2312"/>
          <w:i w:val="0"/>
          <w:iCs w:val="0"/>
          <w:caps w:val="0"/>
          <w:color w:val="auto"/>
          <w:spacing w:val="0"/>
          <w:sz w:val="32"/>
          <w:szCs w:val="32"/>
          <w:shd w:val="clear" w:color="auto" w:fill="FFFFFF"/>
        </w:rPr>
        <w:t>）县生态环境</w:t>
      </w:r>
      <w:r>
        <w:rPr>
          <w:rFonts w:hint="eastAsia" w:ascii="仿宋_GB2312" w:hAnsi="仿宋_GB2312" w:eastAsia="仿宋_GB2312" w:cs="仿宋_GB2312"/>
          <w:i w:val="0"/>
          <w:iCs w:val="0"/>
          <w:caps w:val="0"/>
          <w:color w:val="auto"/>
          <w:spacing w:val="0"/>
          <w:sz w:val="32"/>
          <w:szCs w:val="32"/>
          <w:shd w:val="clear" w:color="auto" w:fill="FFFFFF"/>
          <w:lang w:eastAsia="zh-CN"/>
        </w:rPr>
        <w:t>分局：</w:t>
      </w:r>
      <w:r>
        <w:rPr>
          <w:rFonts w:hint="eastAsia" w:ascii="仿宋_GB2312" w:hAnsi="仿宋_GB2312" w:eastAsia="仿宋_GB2312" w:cs="仿宋_GB2312"/>
          <w:i w:val="0"/>
          <w:iCs w:val="0"/>
          <w:caps w:val="0"/>
          <w:color w:val="auto"/>
          <w:spacing w:val="0"/>
          <w:sz w:val="32"/>
          <w:szCs w:val="32"/>
          <w:shd w:val="clear" w:color="auto" w:fill="FFFFFF"/>
        </w:rPr>
        <w:t>负责组织指导水环境质量应急监测，为实施供水调度提供水质状况，协调做好突发环境事件应急处置工作。</w:t>
      </w:r>
      <w:bookmarkStart w:id="0" w:name="OLE_LINK4"/>
    </w:p>
    <w:bookmarkEnd w:id="0"/>
    <w:p>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7" w:right="56" w:firstLine="634"/>
        <w:jc w:val="both"/>
        <w:textAlignment w:val="baseline"/>
        <w:rPr>
          <w:rFonts w:hint="eastAsia" w:ascii="仿宋_GB2312" w:hAnsi="仿宋_GB2312" w:eastAsia="仿宋_GB2312" w:cs="仿宋_GB2312"/>
          <w:spacing w:val="-11"/>
          <w:sz w:val="32"/>
          <w:szCs w:val="32"/>
          <w:lang w:val="en-US"/>
        </w:rPr>
      </w:pPr>
      <w:r>
        <w:rPr>
          <w:rFonts w:hint="eastAsia" w:ascii="仿宋_GB2312" w:hAnsi="仿宋_GB2312" w:eastAsia="仿宋_GB2312" w:cs="仿宋_GB2312"/>
          <w:snapToGrid w:val="0"/>
          <w:color w:val="auto"/>
          <w:spacing w:val="-11"/>
          <w:kern w:val="2"/>
          <w:sz w:val="32"/>
          <w:szCs w:val="32"/>
          <w:lang w:val="en-US" w:eastAsia="zh-CN" w:bidi="ar-SA"/>
        </w:rPr>
        <w:t>（14）县住建局：负责掌握城区应急备用水源和城区供水及用水需求信息，组织实施城区抗旱应急预案,落实城区应急供水措施</w:t>
      </w:r>
      <w:r>
        <w:rPr>
          <w:rFonts w:hint="eastAsia" w:ascii="仿宋_GB2312" w:hAnsi="仿宋_GB2312" w:eastAsia="仿宋_GB2312" w:cs="仿宋_GB2312"/>
          <w:spacing w:val="-11"/>
          <w:sz w:val="32"/>
          <w:szCs w:val="32"/>
        </w:rPr>
        <w:t>。负责灾区公路畅通及保障抗旱救灾物资、设备运输工作。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bCs/>
          <w:snapToGrid w:val="0"/>
          <w:color w:val="000000"/>
          <w:spacing w:val="3"/>
          <w:kern w:val="0"/>
          <w:sz w:val="32"/>
          <w:szCs w:val="32"/>
          <w:lang w:val="en-US" w:eastAsia="zh-CN" w:bidi="ar-SA"/>
        </w:rPr>
      </w:pPr>
      <w:r>
        <w:rPr>
          <w:rFonts w:hint="eastAsia" w:ascii="仿宋_GB2312" w:hAnsi="仿宋_GB2312" w:eastAsia="仿宋_GB2312" w:cs="仿宋_GB2312"/>
          <w:snapToGrid w:val="0"/>
          <w:color w:val="auto"/>
          <w:spacing w:val="0"/>
          <w:kern w:val="2"/>
          <w:sz w:val="32"/>
          <w:szCs w:val="32"/>
          <w:lang w:val="en-US" w:eastAsia="zh-CN" w:bidi="ar-SA"/>
        </w:rPr>
        <w:t>（15）文旅局：指导景区、公共文化场馆等文旅经营单位落实节水及防火措施；根据旱情形势管控文旅活动，落实场所限流、暂停开放等应急措施；开展节水抗旱宣传引导。</w:t>
      </w:r>
    </w:p>
    <w:p>
      <w:pPr>
        <w:pStyle w:val="3"/>
        <w:keepNext w:val="0"/>
        <w:keepLines w:val="0"/>
        <w:pageBreakBefore w:val="0"/>
        <w:widowControl/>
        <w:kinsoku w:val="0"/>
        <w:wordWrap/>
        <w:overflowPunct/>
        <w:topLinePunct w:val="0"/>
        <w:autoSpaceDE w:val="0"/>
        <w:autoSpaceDN w:val="0"/>
        <w:bidi w:val="0"/>
        <w:adjustRightInd w:val="0"/>
        <w:snapToGrid w:val="0"/>
        <w:spacing w:before="2" w:line="560" w:lineRule="exact"/>
        <w:ind w:right="47" w:firstLine="616" w:firstLineChars="200"/>
        <w:jc w:val="both"/>
        <w:textAlignment w:val="baseline"/>
        <w:rPr>
          <w:rFonts w:hint="eastAsia" w:ascii="仿宋_GB2312" w:hAnsi="仿宋_GB2312" w:eastAsia="仿宋_GB2312" w:cs="仿宋_GB2312"/>
          <w:spacing w:val="-6"/>
          <w:sz w:val="32"/>
          <w:szCs w:val="32"/>
          <w:lang w:val="en-US"/>
        </w:rPr>
      </w:pPr>
      <w:r>
        <w:rPr>
          <w:rFonts w:hint="eastAsia" w:ascii="仿宋_GB2312" w:hAnsi="仿宋_GB2312" w:eastAsia="仿宋_GB2312" w:cs="仿宋_GB2312"/>
          <w:spacing w:val="-6"/>
          <w:sz w:val="32"/>
          <w:szCs w:val="32"/>
          <w:lang w:val="en-US" w:eastAsia="zh-CN"/>
        </w:rPr>
        <w:t>（16）</w:t>
      </w:r>
      <w:r>
        <w:rPr>
          <w:rFonts w:hint="eastAsia" w:ascii="仿宋_GB2312" w:hAnsi="仿宋_GB2312" w:eastAsia="仿宋_GB2312" w:cs="仿宋_GB2312"/>
          <w:spacing w:val="-6"/>
          <w:sz w:val="32"/>
          <w:szCs w:val="32"/>
          <w:lang w:val="en-US"/>
        </w:rPr>
        <w:t>县卫健局：负责落实受灾地区防疫和医疗救护措施，监督、监测饮用水质量，确保抗旱应急期间饮用水卫生安全。</w:t>
      </w:r>
    </w:p>
    <w:p>
      <w:pPr>
        <w:keepNext w:val="0"/>
        <w:keepLines w:val="0"/>
        <w:pageBreakBefore w:val="0"/>
        <w:widowControl w:val="0"/>
        <w:kinsoku/>
        <w:wordWrap/>
        <w:overflowPunct/>
        <w:topLinePunct w:val="0"/>
        <w:autoSpaceDE/>
        <w:autoSpaceDN/>
        <w:bidi w:val="0"/>
        <w:adjustRightInd/>
        <w:snapToGrid/>
        <w:spacing w:line="560" w:lineRule="exact"/>
        <w:ind w:firstLine="596" w:firstLineChars="200"/>
        <w:jc w:val="both"/>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napToGrid w:val="0"/>
          <w:color w:val="auto"/>
          <w:spacing w:val="-11"/>
          <w:kern w:val="2"/>
          <w:sz w:val="32"/>
          <w:szCs w:val="32"/>
          <w:lang w:val="en-US" w:eastAsia="zh-CN" w:bidi="ar-SA"/>
        </w:rPr>
        <w:t>（17）县水务局：及时掌握河道来水、水工程蓄水、人饮供水等水情信息，并向县抗旱应急指挥部提供信息；负责抗旱应急期间水资源统一调度，监督实施抗旱应急水源工程建设管理。</w:t>
      </w:r>
    </w:p>
    <w:p>
      <w:pPr>
        <w:pStyle w:val="3"/>
        <w:keepNext w:val="0"/>
        <w:keepLines w:val="0"/>
        <w:pageBreakBefore w:val="0"/>
        <w:widowControl/>
        <w:kinsoku w:val="0"/>
        <w:wordWrap/>
        <w:overflowPunct/>
        <w:topLinePunct w:val="0"/>
        <w:autoSpaceDE w:val="0"/>
        <w:autoSpaceDN w:val="0"/>
        <w:bidi w:val="0"/>
        <w:adjustRightInd w:val="0"/>
        <w:snapToGrid w:val="0"/>
        <w:spacing w:before="5" w:line="560" w:lineRule="exact"/>
        <w:ind w:firstLine="640" w:firstLineChars="200"/>
        <w:jc w:val="both"/>
        <w:textAlignment w:val="baseline"/>
        <w:rPr>
          <w:rFonts w:hint="eastAsia" w:ascii="仿宋_GB2312" w:hAnsi="仿宋_GB2312" w:eastAsia="仿宋_GB2312" w:cs="仿宋_GB2312"/>
          <w:snapToGrid w:val="0"/>
          <w:color w:val="auto"/>
          <w:spacing w:val="0"/>
          <w:kern w:val="2"/>
          <w:sz w:val="32"/>
          <w:szCs w:val="32"/>
          <w:lang w:val="en-US" w:eastAsia="zh-CN" w:bidi="ar-SA"/>
        </w:rPr>
      </w:pPr>
      <w:r>
        <w:rPr>
          <w:rFonts w:hint="eastAsia" w:ascii="仿宋_GB2312" w:hAnsi="仿宋_GB2312" w:eastAsia="仿宋_GB2312" w:cs="仿宋_GB2312"/>
          <w:snapToGrid w:val="0"/>
          <w:color w:val="auto"/>
          <w:spacing w:val="0"/>
          <w:kern w:val="2"/>
          <w:sz w:val="32"/>
          <w:szCs w:val="32"/>
          <w:lang w:val="en-US" w:eastAsia="zh-CN" w:bidi="ar-SA"/>
        </w:rPr>
        <w:t>（18）县应急局：</w:t>
      </w:r>
      <w:r>
        <w:rPr>
          <w:rFonts w:hint="eastAsia" w:ascii="仿宋_GB2312" w:hAnsi="仿宋_GB2312" w:eastAsia="仿宋_GB2312" w:cs="仿宋_GB2312"/>
          <w:sz w:val="32"/>
          <w:szCs w:val="32"/>
        </w:rPr>
        <w:t>组织协调抗旱应急救援工作；根据需要下达动用</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级救灾物资指令；组织协调重要应急物资的储备、调拨和紧急配送，承担</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救灾款物的管理、分配和监督使用工作，会同有关方面组织、协调灾区受灾群众紧急转移安置和生活救助，检查、督促灾区各项救灾措施的落实。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napToGrid w:val="0"/>
          <w:color w:val="auto"/>
          <w:spacing w:val="0"/>
          <w:kern w:val="2"/>
          <w:sz w:val="32"/>
          <w:szCs w:val="32"/>
          <w:lang w:val="en-US" w:eastAsia="zh-CN" w:bidi="ar-SA"/>
        </w:rPr>
        <w:t>（19）县气象局</w:t>
      </w:r>
      <w:r>
        <w:rPr>
          <w:rFonts w:hint="eastAsia" w:ascii="仿宋_GB2312" w:hAnsi="仿宋_GB2312" w:eastAsia="仿宋_GB2312" w:cs="仿宋_GB2312"/>
          <w:sz w:val="32"/>
          <w:szCs w:val="32"/>
        </w:rPr>
        <w:t>：负责气象监测和预报，及时提供气象信息，根据旱情适时开展人工影响天气作业。</w:t>
      </w:r>
    </w:p>
    <w:p>
      <w:pPr>
        <w:pStyle w:val="3"/>
        <w:keepNext w:val="0"/>
        <w:keepLines w:val="0"/>
        <w:pageBreakBefore w:val="0"/>
        <w:widowControl/>
        <w:kinsoku w:val="0"/>
        <w:wordWrap/>
        <w:overflowPunct/>
        <w:topLinePunct w:val="0"/>
        <w:autoSpaceDE w:val="0"/>
        <w:autoSpaceDN w:val="0"/>
        <w:bidi w:val="0"/>
        <w:adjustRightInd w:val="0"/>
        <w:snapToGrid w:val="0"/>
        <w:spacing w:before="5" w:line="560" w:lineRule="exact"/>
        <w:ind w:firstLine="616" w:firstLineChars="200"/>
        <w:jc w:val="both"/>
        <w:textAlignment w:val="baseline"/>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lang w:val="en-US" w:eastAsia="zh-CN"/>
        </w:rPr>
        <w:t>20</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县农业农村局：负责指导灾区农牧业生产恢复工作，以及救灾生产资料的组织调运和供应工作，及时掌握农牧业灾害信息；负责指导灾区畜牧业的抗旱救灾工作，组织饲草料的调运和供应工作；负责掌握群众因灾返贫情况,落实扶贫救助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（21）县</w:t>
      </w:r>
      <w:r>
        <w:rPr>
          <w:rFonts w:hint="eastAsia" w:ascii="仿宋_GB2312" w:hAnsi="仿宋_GB2312" w:eastAsia="仿宋_GB2312" w:cs="仿宋_GB2312"/>
          <w:sz w:val="32"/>
          <w:szCs w:val="32"/>
        </w:rPr>
        <w:t>林草局：</w:t>
      </w:r>
      <w:r>
        <w:rPr>
          <w:rFonts w:hint="eastAsia" w:ascii="仿宋_GB2312" w:hAnsi="仿宋_GB2312" w:eastAsia="仿宋_GB2312" w:cs="仿宋_GB2312"/>
          <w:sz w:val="32"/>
          <w:szCs w:val="32"/>
          <w:lang w:val="en-US"/>
        </w:rPr>
        <w:t>负责指导林区、草原抗旱和生产恢复工作，及时掌握灾情信息。</w:t>
      </w:r>
    </w:p>
    <w:p>
      <w:pPr>
        <w:pStyle w:val="3"/>
        <w:keepNext w:val="0"/>
        <w:keepLines w:val="0"/>
        <w:pageBreakBefore w:val="0"/>
        <w:widowControl/>
        <w:kinsoku w:val="0"/>
        <w:wordWrap/>
        <w:overflowPunct/>
        <w:topLinePunct w:val="0"/>
        <w:autoSpaceDE w:val="0"/>
        <w:autoSpaceDN w:val="0"/>
        <w:bidi w:val="0"/>
        <w:adjustRightInd w:val="0"/>
        <w:snapToGrid w:val="0"/>
        <w:spacing w:before="5"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武警肃南中队：负责组织武警部队实施抗旱救灾，参加重要工程和重大险情的抢险工作。协助当地公安部门维护抢险救灾秩序和灾区社会治安。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napToGrid w:val="0"/>
          <w:color w:val="000000"/>
          <w:kern w:val="0"/>
          <w:sz w:val="32"/>
          <w:szCs w:val="32"/>
          <w:lang w:val="en-US" w:eastAsia="zh-CN" w:bidi="ar-SA"/>
        </w:rPr>
      </w:pPr>
      <w:r>
        <w:rPr>
          <w:rFonts w:hint="eastAsia" w:ascii="仿宋_GB2312" w:hAnsi="仿宋_GB2312" w:eastAsia="仿宋_GB2312" w:cs="仿宋_GB2312"/>
          <w:sz w:val="32"/>
          <w:szCs w:val="32"/>
          <w:lang w:val="en-US" w:eastAsia="zh-CN"/>
        </w:rPr>
        <w:t>（23）县消防救援大队：</w:t>
      </w:r>
      <w:r>
        <w:rPr>
          <w:rFonts w:hint="eastAsia" w:ascii="仿宋_GB2312" w:hAnsi="仿宋_GB2312" w:eastAsia="仿宋_GB2312" w:cs="仿宋_GB2312"/>
          <w:sz w:val="32"/>
          <w:szCs w:val="32"/>
          <w:lang w:val="en-US"/>
        </w:rPr>
        <w:t>负责执行重大防汛</w:t>
      </w:r>
      <w:r>
        <w:rPr>
          <w:rFonts w:hint="eastAsia" w:ascii="仿宋_GB2312" w:hAnsi="仿宋_GB2312" w:eastAsia="仿宋_GB2312" w:cs="仿宋_GB2312"/>
          <w:sz w:val="32"/>
          <w:szCs w:val="32"/>
          <w:lang w:val="en-US" w:eastAsia="zh-CN"/>
        </w:rPr>
        <w:t>抗旱</w:t>
      </w:r>
      <w:r>
        <w:rPr>
          <w:rFonts w:hint="eastAsia" w:ascii="仿宋_GB2312" w:hAnsi="仿宋_GB2312" w:eastAsia="仿宋_GB2312" w:cs="仿宋_GB2312"/>
          <w:sz w:val="32"/>
          <w:szCs w:val="32"/>
          <w:lang w:val="en-US"/>
        </w:rPr>
        <w:t>任务，参加抢险</w:t>
      </w:r>
      <w:r>
        <w:rPr>
          <w:rFonts w:hint="eastAsia" w:ascii="仿宋_GB2312" w:hAnsi="仿宋_GB2312" w:eastAsia="仿宋_GB2312" w:cs="仿宋_GB2312"/>
          <w:sz w:val="32"/>
          <w:szCs w:val="32"/>
          <w:lang w:val="en-US" w:eastAsia="zh-CN"/>
        </w:rPr>
        <w:t>救灾</w:t>
      </w:r>
      <w:r>
        <w:rPr>
          <w:rFonts w:hint="eastAsia" w:ascii="仿宋_GB2312" w:hAnsi="仿宋_GB2312" w:eastAsia="仿宋_GB2312" w:cs="仿宋_GB2312"/>
          <w:sz w:val="32"/>
          <w:szCs w:val="32"/>
          <w:lang w:val="en-US"/>
        </w:rPr>
        <w:t>、营救群众、转移物资等工作，</w:t>
      </w:r>
      <w:r>
        <w:rPr>
          <w:rFonts w:hint="eastAsia" w:ascii="仿宋_GB2312" w:hAnsi="仿宋_GB2312" w:eastAsia="仿宋_GB2312" w:cs="仿宋_GB2312"/>
          <w:sz w:val="32"/>
          <w:szCs w:val="32"/>
        </w:rPr>
        <w:t>协调其他消防队伍增援力量。</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（24）县森林消防大队：负责执行重大防汛抗旱任务，参加防汛抗旱抢险、营救群众、转移物资等工作，协调其他森林消防队伍增援力量。</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16" w:firstLineChars="200"/>
        <w:jc w:val="both"/>
        <w:textAlignment w:val="auto"/>
        <w:rPr>
          <w:rFonts w:hint="eastAsia" w:ascii="仿宋_GB2312" w:hAnsi="仿宋_GB2312" w:eastAsia="仿宋_GB2312" w:cs="仿宋_GB2312"/>
          <w:i w:val="0"/>
          <w:iCs w:val="0"/>
          <w:caps w:val="0"/>
          <w:color w:val="auto"/>
          <w:spacing w:val="-6"/>
          <w:kern w:val="0"/>
          <w:sz w:val="32"/>
          <w:szCs w:val="32"/>
          <w:shd w:val="clear" w:color="auto" w:fill="FFFFFF"/>
          <w:lang w:val="en-US" w:eastAsia="zh-CN" w:bidi="ar"/>
        </w:rPr>
      </w:pPr>
      <w:r>
        <w:rPr>
          <w:rFonts w:hint="eastAsia" w:ascii="仿宋_GB2312" w:hAnsi="仿宋_GB2312" w:eastAsia="仿宋_GB2312" w:cs="仿宋_GB2312"/>
          <w:i w:val="0"/>
          <w:iCs w:val="0"/>
          <w:caps w:val="0"/>
          <w:color w:val="auto"/>
          <w:spacing w:val="-6"/>
          <w:kern w:val="0"/>
          <w:sz w:val="32"/>
          <w:szCs w:val="32"/>
          <w:shd w:val="clear" w:color="auto" w:fill="FFFFFF"/>
          <w:lang w:val="en-US" w:eastAsia="zh-CN" w:bidi="ar"/>
        </w:rPr>
        <w:t>（25）县地震局：负责监测全县地震动态，及时通报水库大坝等抗旱工程邻近区域的震情信息，跟踪做好震情监测预测工作。</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（26）县公路段：负责承担养护职责公路路况的调查，日常维修保养、水毁道路抢通恢复，保持养护公路畅通。</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（27）县供电公司：负责抗旱应急用电的组织供应。</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596" w:firstLineChars="200"/>
        <w:jc w:val="both"/>
        <w:textAlignment w:val="auto"/>
        <w:rPr>
          <w:rFonts w:hint="eastAsia" w:ascii="仿宋_GB2312" w:hAnsi="仿宋_GB2312" w:eastAsia="仿宋_GB2312" w:cs="仿宋_GB2312"/>
          <w:i w:val="0"/>
          <w:iCs w:val="0"/>
          <w:caps w:val="0"/>
          <w:color w:val="auto"/>
          <w:spacing w:val="-11"/>
          <w:kern w:val="0"/>
          <w:sz w:val="32"/>
          <w:szCs w:val="32"/>
          <w:shd w:val="clear" w:color="auto" w:fill="FFFFFF"/>
          <w:lang w:val="en-US" w:eastAsia="zh-CN" w:bidi="ar"/>
        </w:rPr>
      </w:pPr>
      <w:r>
        <w:rPr>
          <w:rFonts w:hint="eastAsia" w:ascii="仿宋_GB2312" w:hAnsi="仿宋_GB2312" w:eastAsia="仿宋_GB2312" w:cs="仿宋_GB2312"/>
          <w:i w:val="0"/>
          <w:iCs w:val="0"/>
          <w:caps w:val="0"/>
          <w:color w:val="auto"/>
          <w:spacing w:val="-11"/>
          <w:kern w:val="0"/>
          <w:sz w:val="32"/>
          <w:szCs w:val="32"/>
          <w:shd w:val="clear" w:color="auto" w:fill="FFFFFF"/>
          <w:lang w:val="en-US" w:eastAsia="zh-CN" w:bidi="ar"/>
        </w:rPr>
        <w:t>（28）电信肃南分公司、移动肃南分公司、联通肃南分公司：负责通信设施安全，协调调度通信设施，保障抗旱通信畅通。</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其他部门按照各自职责做好相关抗旱应急处置工作。</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各乡（镇）政府也应成立抗旱应急指挥机构，负责组织指挥本辖区的抗旱应急工作，同时执行上级应急指挥部的调度指令和措施。</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bCs w:val="0"/>
          <w:snapToGrid/>
          <w:color w:val="auto"/>
          <w:spacing w:val="0"/>
          <w:kern w:val="2"/>
          <w:sz w:val="32"/>
          <w:szCs w:val="32"/>
          <w:lang w:val="en-US" w:eastAsia="en-US"/>
        </w:rPr>
      </w:pPr>
      <w:r>
        <w:rPr>
          <w:rFonts w:hint="eastAsia" w:ascii="黑体" w:hAnsi="黑体" w:eastAsia="黑体" w:cs="黑体"/>
          <w:b w:val="0"/>
          <w:bCs w:val="0"/>
          <w:snapToGrid/>
          <w:color w:val="auto"/>
          <w:spacing w:val="0"/>
          <w:kern w:val="2"/>
          <w:sz w:val="32"/>
          <w:szCs w:val="32"/>
          <w:lang w:val="en-US" w:eastAsia="en-US"/>
        </w:rPr>
        <w:t>3监测预警</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outlineLvl w:val="1"/>
        <w:rPr>
          <w:rFonts w:hint="eastAsia" w:ascii="楷体" w:hAnsi="楷体" w:eastAsia="楷体" w:cs="楷体"/>
          <w:b/>
          <w:bCs/>
          <w:snapToGrid/>
          <w:color w:val="auto"/>
          <w:spacing w:val="0"/>
          <w:kern w:val="2"/>
          <w:sz w:val="32"/>
          <w:szCs w:val="32"/>
          <w:lang w:val="en-US" w:eastAsia="en-US"/>
        </w:rPr>
      </w:pPr>
      <w:r>
        <w:rPr>
          <w:rFonts w:hint="eastAsia" w:ascii="楷体" w:hAnsi="楷体" w:eastAsia="楷体" w:cs="楷体"/>
          <w:b/>
          <w:bCs/>
          <w:snapToGrid/>
          <w:color w:val="auto"/>
          <w:spacing w:val="0"/>
          <w:kern w:val="2"/>
          <w:sz w:val="32"/>
          <w:szCs w:val="32"/>
          <w:lang w:val="en-US" w:eastAsia="en-US"/>
        </w:rPr>
        <w:t>3.1旱情监测</w:t>
      </w:r>
    </w:p>
    <w:p>
      <w:pPr>
        <w:pStyle w:val="3"/>
        <w:keepNext w:val="0"/>
        <w:keepLines w:val="0"/>
        <w:pageBreakBefore w:val="0"/>
        <w:widowControl/>
        <w:kinsoku w:val="0"/>
        <w:wordWrap/>
        <w:overflowPunct/>
        <w:topLinePunct w:val="0"/>
        <w:autoSpaceDE w:val="0"/>
        <w:autoSpaceDN w:val="0"/>
        <w:bidi w:val="0"/>
        <w:adjustRightInd w:val="0"/>
        <w:snapToGrid w:val="0"/>
        <w:spacing w:line="560" w:lineRule="exact"/>
        <w:ind w:firstLine="676" w:firstLineChars="200"/>
        <w:textAlignment w:val="baseline"/>
        <w:rPr>
          <w:rFonts w:hint="eastAsia" w:ascii="仿宋_GB2312" w:hAnsi="仿宋_GB2312" w:eastAsia="仿宋_GB2312" w:cs="仿宋_GB2312"/>
          <w:spacing w:val="9"/>
          <w:sz w:val="32"/>
          <w:szCs w:val="32"/>
          <w:lang w:val="en-US" w:eastAsia="zh-CN"/>
        </w:rPr>
      </w:pPr>
      <w:r>
        <w:rPr>
          <w:rFonts w:hint="eastAsia" w:ascii="仿宋_GB2312" w:hAnsi="仿宋_GB2312" w:eastAsia="仿宋_GB2312" w:cs="仿宋_GB2312"/>
          <w:spacing w:val="9"/>
          <w:sz w:val="32"/>
          <w:szCs w:val="32"/>
          <w:lang w:val="en-US" w:eastAsia="en-US"/>
        </w:rPr>
        <w:t>气象</w:t>
      </w:r>
      <w:r>
        <w:rPr>
          <w:rFonts w:hint="eastAsia" w:ascii="仿宋_GB2312" w:hAnsi="仿宋_GB2312" w:eastAsia="仿宋_GB2312" w:cs="仿宋_GB2312"/>
          <w:spacing w:val="9"/>
          <w:sz w:val="32"/>
          <w:szCs w:val="32"/>
          <w:lang w:val="en-US" w:eastAsia="zh-CN"/>
        </w:rPr>
        <w:t>、</w:t>
      </w:r>
      <w:r>
        <w:rPr>
          <w:rFonts w:hint="eastAsia" w:ascii="仿宋_GB2312" w:hAnsi="仿宋_GB2312" w:eastAsia="仿宋_GB2312" w:cs="仿宋_GB2312"/>
          <w:spacing w:val="9"/>
          <w:sz w:val="32"/>
          <w:szCs w:val="32"/>
          <w:lang w:val="en-US" w:eastAsia="en-US"/>
        </w:rPr>
        <w:t>水利</w:t>
      </w:r>
      <w:r>
        <w:rPr>
          <w:rFonts w:hint="eastAsia" w:ascii="仿宋_GB2312" w:hAnsi="仿宋_GB2312" w:eastAsia="仿宋_GB2312" w:cs="仿宋_GB2312"/>
          <w:spacing w:val="9"/>
          <w:sz w:val="32"/>
          <w:szCs w:val="32"/>
          <w:lang w:val="en-US" w:eastAsia="zh-CN"/>
        </w:rPr>
        <w:t>、</w:t>
      </w:r>
      <w:r>
        <w:rPr>
          <w:rFonts w:hint="eastAsia" w:ascii="仿宋_GB2312" w:hAnsi="仿宋_GB2312" w:eastAsia="仿宋_GB2312" w:cs="仿宋_GB2312"/>
          <w:spacing w:val="9"/>
          <w:sz w:val="32"/>
          <w:szCs w:val="32"/>
          <w:lang w:val="en-US" w:eastAsia="en-US"/>
        </w:rPr>
        <w:t>水文、农业农村、住建部门建立完善的旱情监测体系及报告制度，及时为决策层提供准确的、多方位的旱情信息，重点监测气温、降雨、耕地土壤墒情、草原旱情、河流水情、水库蓄水量、农田灌溉、农村供水、城市供水、农作物长势及其他农情共10个方面的信息。及时发布气象、水文预报。</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outlineLvl w:val="1"/>
        <w:rPr>
          <w:rFonts w:hint="eastAsia" w:ascii="楷体" w:hAnsi="楷体" w:eastAsia="楷体" w:cs="楷体"/>
          <w:b/>
          <w:bCs/>
          <w:snapToGrid/>
          <w:color w:val="auto"/>
          <w:spacing w:val="0"/>
          <w:kern w:val="2"/>
          <w:sz w:val="32"/>
          <w:szCs w:val="32"/>
          <w:lang w:val="en-US" w:eastAsia="en-US"/>
        </w:rPr>
      </w:pPr>
      <w:r>
        <w:rPr>
          <w:rFonts w:hint="eastAsia" w:ascii="楷体" w:hAnsi="楷体" w:eastAsia="楷体" w:cs="楷体"/>
          <w:b/>
          <w:bCs/>
          <w:snapToGrid/>
          <w:color w:val="auto"/>
          <w:spacing w:val="0"/>
          <w:kern w:val="2"/>
          <w:sz w:val="32"/>
          <w:szCs w:val="32"/>
          <w:lang w:val="en-US" w:eastAsia="en-US"/>
        </w:rPr>
        <w:t>3.2旱情评估</w:t>
      </w:r>
    </w:p>
    <w:p>
      <w:pPr>
        <w:pStyle w:val="3"/>
        <w:keepNext w:val="0"/>
        <w:keepLines w:val="0"/>
        <w:pageBreakBefore w:val="0"/>
        <w:widowControl/>
        <w:kinsoku w:val="0"/>
        <w:wordWrap/>
        <w:overflowPunct/>
        <w:topLinePunct w:val="0"/>
        <w:autoSpaceDE w:val="0"/>
        <w:autoSpaceDN w:val="0"/>
        <w:bidi w:val="0"/>
        <w:adjustRightInd w:val="0"/>
        <w:snapToGrid w:val="0"/>
        <w:spacing w:line="560" w:lineRule="exact"/>
        <w:ind w:firstLine="596" w:firstLineChars="200"/>
        <w:jc w:val="both"/>
        <w:textAlignment w:val="baseline"/>
        <w:rPr>
          <w:rFonts w:hint="eastAsia" w:ascii="仿宋_GB2312" w:hAnsi="仿宋_GB2312" w:eastAsia="仿宋_GB2312" w:cs="仿宋_GB2312"/>
          <w:spacing w:val="-6"/>
        </w:rPr>
      </w:pPr>
      <w:r>
        <w:rPr>
          <w:rFonts w:hint="eastAsia" w:ascii="仿宋_GB2312" w:hAnsi="仿宋_GB2312" w:eastAsia="仿宋_GB2312" w:cs="仿宋_GB2312"/>
          <w:spacing w:val="-6"/>
          <w:lang w:val="en-US" w:eastAsia="en-US"/>
        </w:rPr>
        <w:t>全县旱情按农业干旱、牧区干旱、农牧村人畜饮水和城市</w:t>
      </w:r>
      <w:r>
        <w:rPr>
          <w:rFonts w:hint="eastAsia" w:ascii="仿宋_GB2312" w:hAnsi="仿宋_GB2312" w:eastAsia="仿宋_GB2312" w:cs="仿宋_GB2312"/>
          <w:spacing w:val="-6"/>
        </w:rPr>
        <w:t>干旱四个区域、类型进行评估，并根据分级标准确定干旱灾害等级。</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outlineLvl w:val="1"/>
        <w:rPr>
          <w:rFonts w:hint="eastAsia" w:ascii="楷体" w:hAnsi="楷体" w:eastAsia="楷体" w:cs="楷体"/>
          <w:b/>
          <w:bCs/>
          <w:snapToGrid/>
          <w:color w:val="auto"/>
          <w:spacing w:val="0"/>
          <w:kern w:val="2"/>
          <w:sz w:val="32"/>
          <w:szCs w:val="32"/>
          <w:lang w:val="en-US" w:eastAsia="en-US"/>
        </w:rPr>
      </w:pPr>
      <w:r>
        <w:rPr>
          <w:rFonts w:hint="eastAsia" w:ascii="楷体" w:hAnsi="楷体" w:eastAsia="楷体" w:cs="楷体"/>
          <w:b/>
          <w:bCs/>
          <w:snapToGrid/>
          <w:color w:val="auto"/>
          <w:spacing w:val="0"/>
          <w:kern w:val="2"/>
          <w:sz w:val="32"/>
          <w:szCs w:val="32"/>
          <w:lang w:val="en-US" w:eastAsia="en-US"/>
        </w:rPr>
        <w:t>3.3信息报告</w:t>
      </w:r>
    </w:p>
    <w:p>
      <w:pPr>
        <w:pStyle w:val="3"/>
        <w:keepNext w:val="0"/>
        <w:keepLines w:val="0"/>
        <w:pageBreakBefore w:val="0"/>
        <w:widowControl/>
        <w:kinsoku w:val="0"/>
        <w:wordWrap/>
        <w:overflowPunct/>
        <w:topLinePunct w:val="0"/>
        <w:autoSpaceDE w:val="0"/>
        <w:autoSpaceDN w:val="0"/>
        <w:bidi w:val="0"/>
        <w:adjustRightInd w:val="0"/>
        <w:snapToGrid w:val="0"/>
        <w:spacing w:line="560" w:lineRule="exact"/>
        <w:ind w:firstLine="596" w:firstLineChars="200"/>
        <w:jc w:val="both"/>
        <w:textAlignment w:val="baseline"/>
        <w:rPr>
          <w:rFonts w:hint="eastAsia" w:ascii="仿宋_GB2312" w:hAnsi="仿宋_GB2312" w:eastAsia="仿宋_GB2312" w:cs="仿宋_GB2312"/>
          <w:spacing w:val="-6"/>
          <w:lang w:val="en-US" w:eastAsia="en-US"/>
        </w:rPr>
      </w:pPr>
      <w:r>
        <w:rPr>
          <w:rFonts w:hint="eastAsia" w:ascii="仿宋_GB2312" w:hAnsi="仿宋_GB2312" w:eastAsia="仿宋_GB2312" w:cs="仿宋_GB2312"/>
          <w:spacing w:val="-6"/>
          <w:lang w:val="en-US" w:eastAsia="en-US"/>
        </w:rPr>
        <w:t>建立旱情、灾情及抗旱应急工作动态等信息报告制度。</w:t>
      </w:r>
    </w:p>
    <w:p>
      <w:pPr>
        <w:pStyle w:val="3"/>
        <w:keepNext w:val="0"/>
        <w:keepLines w:val="0"/>
        <w:pageBreakBefore w:val="0"/>
        <w:widowControl/>
        <w:kinsoku w:val="0"/>
        <w:wordWrap/>
        <w:overflowPunct/>
        <w:topLinePunct w:val="0"/>
        <w:autoSpaceDE w:val="0"/>
        <w:autoSpaceDN w:val="0"/>
        <w:bidi w:val="0"/>
        <w:adjustRightInd w:val="0"/>
        <w:snapToGrid w:val="0"/>
        <w:spacing w:line="560" w:lineRule="exact"/>
        <w:ind w:firstLine="658" w:firstLineChars="200"/>
        <w:textAlignment w:val="baseline"/>
        <w:rPr>
          <w:rFonts w:hint="eastAsia"/>
          <w:b/>
          <w:bCs/>
          <w:spacing w:val="9"/>
          <w:lang w:val="en-US" w:eastAsia="en-US"/>
        </w:rPr>
      </w:pPr>
      <w:r>
        <w:rPr>
          <w:rFonts w:hint="eastAsia"/>
          <w:b/>
          <w:bCs/>
          <w:spacing w:val="9"/>
          <w:lang w:val="en-US" w:eastAsia="en-US"/>
        </w:rPr>
        <w:t>3.3.1报告程序</w:t>
      </w:r>
    </w:p>
    <w:p>
      <w:pPr>
        <w:pStyle w:val="3"/>
        <w:keepNext w:val="0"/>
        <w:keepLines w:val="0"/>
        <w:pageBreakBefore w:val="0"/>
        <w:widowControl/>
        <w:kinsoku w:val="0"/>
        <w:wordWrap/>
        <w:overflowPunct/>
        <w:topLinePunct w:val="0"/>
        <w:autoSpaceDE w:val="0"/>
        <w:autoSpaceDN w:val="0"/>
        <w:bidi w:val="0"/>
        <w:adjustRightInd w:val="0"/>
        <w:snapToGrid w:val="0"/>
        <w:spacing w:line="560" w:lineRule="exact"/>
        <w:ind w:firstLine="616" w:firstLineChars="200"/>
        <w:jc w:val="both"/>
        <w:textAlignment w:val="baseline"/>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lang w:val="en-US" w:eastAsia="zh-CN"/>
        </w:rPr>
        <w:t>各</w:t>
      </w:r>
      <w:r>
        <w:rPr>
          <w:rFonts w:hint="eastAsia" w:ascii="仿宋_GB2312" w:hAnsi="仿宋_GB2312" w:eastAsia="仿宋_GB2312" w:cs="仿宋_GB2312"/>
          <w:spacing w:val="-6"/>
          <w:sz w:val="32"/>
          <w:szCs w:val="32"/>
        </w:rPr>
        <w:t>乡（镇）行政区域内的实时旱情、灾情及抗旱应急工作动态等信息，由同级抗旱防汛指挥机构综合分析掌握，并报告</w:t>
      </w:r>
      <w:r>
        <w:rPr>
          <w:rFonts w:hint="eastAsia" w:ascii="仿宋_GB2312" w:hAnsi="仿宋_GB2312" w:eastAsia="仿宋_GB2312" w:cs="仿宋_GB2312"/>
          <w:spacing w:val="-6"/>
          <w:sz w:val="32"/>
          <w:szCs w:val="32"/>
          <w:lang w:val="en-US" w:eastAsia="zh-CN"/>
        </w:rPr>
        <w:t>乡（镇）政府和</w:t>
      </w:r>
      <w:r>
        <w:rPr>
          <w:rFonts w:hint="eastAsia" w:ascii="仿宋_GB2312" w:hAnsi="仿宋_GB2312" w:eastAsia="仿宋_GB2312" w:cs="仿宋_GB2312"/>
          <w:spacing w:val="-6"/>
          <w:sz w:val="32"/>
          <w:szCs w:val="32"/>
        </w:rPr>
        <w:t>县抗旱防汛指挥部办公室；县行政区域内的实时旱情、灾情及抗旱应急工作动态等信息，由县抗旱防汛指挥部办公室综合分析掌握，并报告县委、县政府和县应急指挥部办公室</w:t>
      </w:r>
      <w:r>
        <w:rPr>
          <w:rFonts w:hint="eastAsia" w:ascii="仿宋_GB2312" w:hAnsi="仿宋_GB2312" w:eastAsia="仿宋_GB2312" w:cs="仿宋_GB2312"/>
          <w:spacing w:val="-6"/>
          <w:sz w:val="32"/>
          <w:szCs w:val="32"/>
          <w:lang w:val="en-US" w:eastAsia="zh-CN"/>
        </w:rPr>
        <w:t>和市</w:t>
      </w:r>
      <w:r>
        <w:rPr>
          <w:rFonts w:hint="eastAsia" w:ascii="仿宋_GB2312" w:hAnsi="仿宋_GB2312" w:eastAsia="仿宋_GB2312" w:cs="仿宋_GB2312"/>
          <w:spacing w:val="-6"/>
          <w:sz w:val="32"/>
          <w:szCs w:val="32"/>
        </w:rPr>
        <w:t>抗旱</w:t>
      </w:r>
      <w:r>
        <w:rPr>
          <w:rFonts w:hint="eastAsia" w:ascii="仿宋_GB2312" w:hAnsi="仿宋_GB2312" w:eastAsia="仿宋_GB2312" w:cs="仿宋_GB2312"/>
          <w:spacing w:val="-6"/>
          <w:sz w:val="32"/>
          <w:szCs w:val="32"/>
          <w:lang w:val="en-US" w:eastAsia="zh-CN"/>
        </w:rPr>
        <w:t>应急</w:t>
      </w:r>
      <w:r>
        <w:rPr>
          <w:rFonts w:hint="eastAsia" w:ascii="仿宋_GB2312" w:hAnsi="仿宋_GB2312" w:eastAsia="仿宋_GB2312" w:cs="仿宋_GB2312"/>
          <w:spacing w:val="-6"/>
          <w:sz w:val="32"/>
          <w:szCs w:val="32"/>
        </w:rPr>
        <w:t>指挥部；特大和重大干旱情况下，县抗旱防汛指挥部办公室应及时掌握旱情、灾情及抗旱应急工作动态等信息，在向县委、县政府</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县应急指挥部办公室</w:t>
      </w:r>
      <w:r>
        <w:rPr>
          <w:rFonts w:hint="eastAsia" w:ascii="仿宋_GB2312" w:hAnsi="仿宋_GB2312" w:eastAsia="仿宋_GB2312" w:cs="仿宋_GB2312"/>
          <w:spacing w:val="-6"/>
          <w:sz w:val="32"/>
          <w:szCs w:val="32"/>
          <w:lang w:val="en-US" w:eastAsia="zh-CN"/>
        </w:rPr>
        <w:t>和市</w:t>
      </w:r>
      <w:r>
        <w:rPr>
          <w:rFonts w:hint="eastAsia" w:ascii="仿宋_GB2312" w:hAnsi="仿宋_GB2312" w:eastAsia="仿宋_GB2312" w:cs="仿宋_GB2312"/>
          <w:spacing w:val="-6"/>
          <w:sz w:val="32"/>
          <w:szCs w:val="32"/>
        </w:rPr>
        <w:t>抗旱</w:t>
      </w:r>
      <w:r>
        <w:rPr>
          <w:rFonts w:hint="eastAsia" w:ascii="仿宋_GB2312" w:hAnsi="仿宋_GB2312" w:eastAsia="仿宋_GB2312" w:cs="仿宋_GB2312"/>
          <w:spacing w:val="-6"/>
          <w:sz w:val="32"/>
          <w:szCs w:val="32"/>
          <w:lang w:val="en-US" w:eastAsia="zh-CN"/>
        </w:rPr>
        <w:t>应急</w:t>
      </w:r>
      <w:r>
        <w:rPr>
          <w:rFonts w:hint="eastAsia" w:ascii="仿宋_GB2312" w:hAnsi="仿宋_GB2312" w:eastAsia="仿宋_GB2312" w:cs="仿宋_GB2312"/>
          <w:spacing w:val="-6"/>
          <w:sz w:val="32"/>
          <w:szCs w:val="32"/>
        </w:rPr>
        <w:t>指挥部报告的同时</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向</w:t>
      </w:r>
      <w:r>
        <w:rPr>
          <w:rFonts w:hint="eastAsia" w:ascii="仿宋_GB2312" w:hAnsi="仿宋_GB2312" w:eastAsia="仿宋_GB2312" w:cs="仿宋_GB2312"/>
          <w:spacing w:val="-6"/>
          <w:sz w:val="32"/>
          <w:szCs w:val="32"/>
          <w:lang w:val="en-US" w:eastAsia="zh-CN"/>
        </w:rPr>
        <w:t>市委、市政府和省</w:t>
      </w:r>
      <w:r>
        <w:rPr>
          <w:rFonts w:hint="eastAsia" w:ascii="仿宋_GB2312" w:hAnsi="仿宋_GB2312" w:eastAsia="仿宋_GB2312" w:cs="仿宋_GB2312"/>
          <w:spacing w:val="-6"/>
          <w:sz w:val="32"/>
          <w:szCs w:val="32"/>
        </w:rPr>
        <w:t>抗旱防汛指挥部报告。县应急指挥部成员单位负责掌握本行业旱情信息及职责履行情况，并及时报告县应急指挥部办公室。</w:t>
      </w:r>
    </w:p>
    <w:p>
      <w:pPr>
        <w:pStyle w:val="3"/>
        <w:keepNext w:val="0"/>
        <w:keepLines w:val="0"/>
        <w:pageBreakBefore w:val="0"/>
        <w:widowControl/>
        <w:kinsoku w:val="0"/>
        <w:wordWrap/>
        <w:overflowPunct/>
        <w:topLinePunct w:val="0"/>
        <w:autoSpaceDE w:val="0"/>
        <w:autoSpaceDN w:val="0"/>
        <w:bidi w:val="0"/>
        <w:adjustRightInd w:val="0"/>
        <w:snapToGrid w:val="0"/>
        <w:spacing w:line="560" w:lineRule="exact"/>
        <w:ind w:firstLine="658" w:firstLineChars="200"/>
        <w:textAlignment w:val="baseline"/>
        <w:rPr>
          <w:rFonts w:hint="eastAsia"/>
          <w:b/>
          <w:bCs/>
          <w:spacing w:val="9"/>
          <w:lang w:val="en-US" w:eastAsia="en-US"/>
        </w:rPr>
      </w:pPr>
      <w:r>
        <w:rPr>
          <w:rFonts w:hint="eastAsia"/>
          <w:b/>
          <w:bCs/>
          <w:spacing w:val="9"/>
          <w:lang w:val="en-US" w:eastAsia="en-US"/>
        </w:rPr>
        <w:t>3.3.2报告时间</w:t>
      </w:r>
    </w:p>
    <w:p>
      <w:pPr>
        <w:pStyle w:val="3"/>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在特大干旱及重大干旱发生期间，乡（镇）抗旱防汛指挥部每日上午8时30分向县抗旱防汛指挥部办公室报告前日旱情、灾情及抗旱应急工作动态；县抗旱防汛指挥部办公室每日上午9时向县委、县政府和县应急指挥部办公室报告前日旱情、灾情及抗旱应急工作动态；较大干旱发生期间，每周一上午9时逐级上报前一周的旱情、灾情及抗旱应急工作动态；一般干旱发生期间，每旬初第一个工作日上午9时上报前一旬的旱情、灾情和抗旱应急工作动态。县应急指挥部成员单位掌握的本行业旱情信息及职责履行情况，应及时报送县应急指挥部办公室。</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outlineLvl w:val="1"/>
        <w:rPr>
          <w:rFonts w:hint="eastAsia" w:ascii="楷体" w:hAnsi="楷体" w:eastAsia="楷体" w:cs="楷体"/>
          <w:b/>
          <w:bCs/>
          <w:snapToGrid/>
          <w:color w:val="auto"/>
          <w:spacing w:val="0"/>
          <w:kern w:val="2"/>
          <w:sz w:val="32"/>
          <w:szCs w:val="32"/>
          <w:lang w:val="en-US" w:eastAsia="en-US"/>
        </w:rPr>
      </w:pPr>
      <w:r>
        <w:rPr>
          <w:rFonts w:hint="eastAsia" w:ascii="楷体" w:hAnsi="楷体" w:eastAsia="楷体" w:cs="楷体"/>
          <w:b/>
          <w:bCs/>
          <w:snapToGrid/>
          <w:color w:val="auto"/>
          <w:spacing w:val="0"/>
          <w:kern w:val="2"/>
          <w:sz w:val="32"/>
          <w:szCs w:val="32"/>
          <w:lang w:val="en-US" w:eastAsia="en-US"/>
        </w:rPr>
        <w:t>3.4干旱预警</w:t>
      </w:r>
    </w:p>
    <w:p>
      <w:pPr>
        <w:pStyle w:val="3"/>
        <w:keepNext w:val="0"/>
        <w:keepLines w:val="0"/>
        <w:pageBreakBefore w:val="0"/>
        <w:widowControl/>
        <w:kinsoku w:val="0"/>
        <w:wordWrap/>
        <w:overflowPunct/>
        <w:topLinePunct w:val="0"/>
        <w:autoSpaceDE w:val="0"/>
        <w:autoSpaceDN w:val="0"/>
        <w:bidi w:val="0"/>
        <w:adjustRightInd w:val="0"/>
        <w:snapToGrid w:val="0"/>
        <w:spacing w:line="560" w:lineRule="exact"/>
        <w:ind w:firstLine="658" w:firstLineChars="200"/>
        <w:textAlignment w:val="baseline"/>
        <w:rPr>
          <w:rFonts w:hint="eastAsia"/>
          <w:b/>
          <w:bCs/>
          <w:spacing w:val="9"/>
          <w:lang w:val="en-US" w:eastAsia="en-US"/>
        </w:rPr>
      </w:pPr>
      <w:r>
        <w:rPr>
          <w:rFonts w:hint="eastAsia"/>
          <w:b/>
          <w:bCs/>
          <w:spacing w:val="9"/>
          <w:lang w:val="en-US" w:eastAsia="en-US"/>
        </w:rPr>
        <w:t>3.4.1干旱预警等级</w:t>
      </w:r>
    </w:p>
    <w:p>
      <w:pPr>
        <w:pStyle w:val="3"/>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pacing w:val="0"/>
          <w:sz w:val="32"/>
          <w:szCs w:val="32"/>
          <w:lang w:val="en-US" w:eastAsia="en-US"/>
        </w:rPr>
      </w:pPr>
      <w:r>
        <w:rPr>
          <w:rFonts w:hint="eastAsia" w:ascii="仿宋_GB2312" w:hAnsi="仿宋_GB2312" w:eastAsia="仿宋_GB2312" w:cs="仿宋_GB2312"/>
          <w:spacing w:val="0"/>
          <w:sz w:val="32"/>
          <w:szCs w:val="32"/>
          <w:lang w:val="en-US" w:eastAsia="en-US"/>
        </w:rPr>
        <w:t>预警等级分为Ⅰ级、Ⅱ级、Ⅲ级、Ⅳ级，与旱情评估确定的干旱等级相对应，并分别用红色、橙色、黄色和蓝色表示。</w:t>
      </w:r>
    </w:p>
    <w:p>
      <w:pPr>
        <w:pStyle w:val="3"/>
        <w:keepNext w:val="0"/>
        <w:keepLines w:val="0"/>
        <w:pageBreakBefore w:val="0"/>
        <w:widowControl/>
        <w:kinsoku w:val="0"/>
        <w:wordWrap/>
        <w:overflowPunct/>
        <w:topLinePunct w:val="0"/>
        <w:autoSpaceDE w:val="0"/>
        <w:autoSpaceDN w:val="0"/>
        <w:bidi w:val="0"/>
        <w:adjustRightInd w:val="0"/>
        <w:snapToGrid w:val="0"/>
        <w:spacing w:line="560" w:lineRule="exact"/>
        <w:ind w:firstLine="658" w:firstLineChars="200"/>
        <w:textAlignment w:val="baseline"/>
        <w:rPr>
          <w:rFonts w:hint="eastAsia"/>
          <w:b/>
          <w:bCs/>
          <w:spacing w:val="9"/>
          <w:lang w:val="en-US" w:eastAsia="en-US"/>
        </w:rPr>
      </w:pPr>
      <w:r>
        <w:rPr>
          <w:rFonts w:hint="eastAsia"/>
          <w:b/>
          <w:bCs/>
          <w:spacing w:val="9"/>
          <w:lang w:val="en-US" w:eastAsia="en-US"/>
        </w:rPr>
        <w:t>3.4.2干旱预警发布</w:t>
      </w:r>
    </w:p>
    <w:p>
      <w:pPr>
        <w:pStyle w:val="3"/>
        <w:keepNext w:val="0"/>
        <w:keepLines w:val="0"/>
        <w:pageBreakBefore w:val="0"/>
        <w:widowControl/>
        <w:kinsoku w:val="0"/>
        <w:wordWrap/>
        <w:overflowPunct/>
        <w:topLinePunct w:val="0"/>
        <w:autoSpaceDE w:val="0"/>
        <w:autoSpaceDN w:val="0"/>
        <w:bidi w:val="0"/>
        <w:adjustRightInd w:val="0"/>
        <w:snapToGrid w:val="0"/>
        <w:spacing w:line="560" w:lineRule="exact"/>
        <w:ind w:firstLine="676" w:firstLineChars="200"/>
        <w:jc w:val="both"/>
        <w:textAlignment w:val="baseline"/>
        <w:rPr>
          <w:rFonts w:hint="eastAsia" w:ascii="仿宋_GB2312" w:hAnsi="仿宋_GB2312" w:eastAsia="仿宋_GB2312" w:cs="仿宋_GB2312"/>
          <w:spacing w:val="9"/>
          <w:sz w:val="32"/>
          <w:szCs w:val="32"/>
          <w:lang w:val="en-US" w:eastAsia="en-US"/>
        </w:rPr>
      </w:pPr>
      <w:r>
        <w:rPr>
          <w:rFonts w:hint="eastAsia" w:ascii="仿宋_GB2312" w:hAnsi="仿宋_GB2312" w:eastAsia="仿宋_GB2312" w:cs="仿宋_GB2312"/>
          <w:spacing w:val="9"/>
          <w:sz w:val="32"/>
          <w:szCs w:val="32"/>
          <w:lang w:val="en-US" w:eastAsia="en-US"/>
        </w:rPr>
        <w:t>（1）预警发布单位。Ⅰ级预警由县政府发布。Ⅱ级预警由县政府批准，县应急指挥部发布。Ⅲ</w:t>
      </w:r>
      <w:r>
        <w:rPr>
          <w:rFonts w:hint="eastAsia" w:ascii="仿宋_GB2312" w:hAnsi="仿宋_GB2312" w:eastAsia="仿宋_GB2312" w:cs="仿宋_GB2312"/>
          <w:spacing w:val="9"/>
          <w:sz w:val="32"/>
          <w:szCs w:val="32"/>
          <w:lang w:val="en-US" w:eastAsia="zh-CN"/>
        </w:rPr>
        <w:t>、</w:t>
      </w:r>
      <w:r>
        <w:rPr>
          <w:rFonts w:hint="eastAsia" w:ascii="仿宋_GB2312" w:hAnsi="仿宋_GB2312" w:eastAsia="仿宋_GB2312" w:cs="仿宋_GB2312"/>
          <w:spacing w:val="9"/>
          <w:sz w:val="32"/>
          <w:szCs w:val="32"/>
          <w:lang w:val="en-US" w:eastAsia="en-US"/>
        </w:rPr>
        <w:t>Ⅳ级预警由县应急指挥部批准并发布。</w:t>
      </w:r>
    </w:p>
    <w:p>
      <w:pPr>
        <w:pStyle w:val="3"/>
        <w:keepNext w:val="0"/>
        <w:keepLines w:val="0"/>
        <w:pageBreakBefore w:val="0"/>
        <w:widowControl/>
        <w:kinsoku w:val="0"/>
        <w:wordWrap/>
        <w:overflowPunct/>
        <w:topLinePunct w:val="0"/>
        <w:autoSpaceDE w:val="0"/>
        <w:autoSpaceDN w:val="0"/>
        <w:bidi w:val="0"/>
        <w:adjustRightInd w:val="0"/>
        <w:snapToGrid w:val="0"/>
        <w:spacing w:line="560" w:lineRule="exact"/>
        <w:ind w:firstLine="676" w:firstLineChars="200"/>
        <w:jc w:val="both"/>
        <w:textAlignment w:val="baseline"/>
        <w:rPr>
          <w:rFonts w:hint="eastAsia" w:ascii="仿宋_GB2312" w:hAnsi="仿宋_GB2312" w:eastAsia="仿宋_GB2312" w:cs="仿宋_GB2312"/>
          <w:spacing w:val="9"/>
          <w:sz w:val="32"/>
          <w:szCs w:val="32"/>
          <w:lang w:val="en-US" w:eastAsia="en-US"/>
        </w:rPr>
      </w:pPr>
      <w:r>
        <w:rPr>
          <w:rFonts w:hint="eastAsia" w:ascii="仿宋_GB2312" w:hAnsi="仿宋_GB2312" w:eastAsia="仿宋_GB2312" w:cs="仿宋_GB2312"/>
          <w:spacing w:val="9"/>
          <w:sz w:val="32"/>
          <w:szCs w:val="32"/>
          <w:lang w:val="en-US" w:eastAsia="en-US"/>
        </w:rPr>
        <w:t>（2）预警发布条件。当旱情发展达到低一级预警指标的上限或接近高一级预警指标的下限并呈持续发展趋势时，应果断发布高一级的干旱预警。</w:t>
      </w:r>
    </w:p>
    <w:p>
      <w:pPr>
        <w:pStyle w:val="3"/>
        <w:keepNext w:val="0"/>
        <w:keepLines w:val="0"/>
        <w:pageBreakBefore w:val="0"/>
        <w:widowControl/>
        <w:kinsoku w:val="0"/>
        <w:wordWrap/>
        <w:overflowPunct/>
        <w:topLinePunct w:val="0"/>
        <w:autoSpaceDE w:val="0"/>
        <w:autoSpaceDN w:val="0"/>
        <w:bidi w:val="0"/>
        <w:adjustRightInd w:val="0"/>
        <w:snapToGrid w:val="0"/>
        <w:spacing w:line="560" w:lineRule="exact"/>
        <w:ind w:firstLine="676" w:firstLineChars="200"/>
        <w:jc w:val="both"/>
        <w:textAlignment w:val="baseline"/>
        <w:rPr>
          <w:rFonts w:hint="eastAsia" w:ascii="仿宋_GB2312" w:hAnsi="仿宋_GB2312" w:eastAsia="仿宋_GB2312" w:cs="仿宋_GB2312"/>
          <w:spacing w:val="9"/>
          <w:sz w:val="32"/>
          <w:szCs w:val="32"/>
          <w:lang w:val="en-US" w:eastAsia="en-US"/>
        </w:rPr>
      </w:pPr>
      <w:r>
        <w:rPr>
          <w:rFonts w:hint="eastAsia" w:ascii="仿宋_GB2312" w:hAnsi="仿宋_GB2312" w:eastAsia="仿宋_GB2312" w:cs="仿宋_GB2312"/>
          <w:spacing w:val="9"/>
          <w:sz w:val="32"/>
          <w:szCs w:val="32"/>
          <w:lang w:val="en-US" w:eastAsia="en-US"/>
        </w:rPr>
        <w:t>（3）预警发布程序</w:t>
      </w:r>
    </w:p>
    <w:p>
      <w:pPr>
        <w:pStyle w:val="3"/>
        <w:keepNext w:val="0"/>
        <w:keepLines w:val="0"/>
        <w:pageBreakBefore w:val="0"/>
        <w:widowControl/>
        <w:kinsoku w:val="0"/>
        <w:wordWrap/>
        <w:overflowPunct/>
        <w:topLinePunct w:val="0"/>
        <w:autoSpaceDE w:val="0"/>
        <w:autoSpaceDN w:val="0"/>
        <w:bidi w:val="0"/>
        <w:adjustRightInd w:val="0"/>
        <w:snapToGrid w:val="0"/>
        <w:spacing w:line="560" w:lineRule="exact"/>
        <w:ind w:firstLine="676" w:firstLineChars="200"/>
        <w:jc w:val="both"/>
        <w:textAlignment w:val="baseline"/>
        <w:rPr>
          <w:rFonts w:hint="eastAsia" w:ascii="仿宋_GB2312" w:hAnsi="仿宋_GB2312" w:eastAsia="仿宋_GB2312" w:cs="仿宋_GB2312"/>
          <w:spacing w:val="9"/>
          <w:sz w:val="32"/>
          <w:szCs w:val="32"/>
          <w:lang w:val="en-US" w:eastAsia="en-US"/>
        </w:rPr>
      </w:pPr>
      <w:r>
        <w:rPr>
          <w:rFonts w:hint="eastAsia" w:ascii="仿宋_GB2312" w:hAnsi="仿宋_GB2312" w:eastAsia="仿宋_GB2312" w:cs="仿宋_GB2312"/>
          <w:spacing w:val="9"/>
          <w:sz w:val="32"/>
          <w:szCs w:val="32"/>
          <w:lang w:val="en-US" w:eastAsia="en-US"/>
        </w:rPr>
        <w:t>Ⅰ级预警发布程序。县应急指挥部办公室针对当前旱情，组织有关部门和专家对全县旱情进行综合评估，向县应急指挥部呈报评估意见。县应急指挥部形成预警建议呈报县政府，由县政府批准并发布。</w:t>
      </w:r>
    </w:p>
    <w:p>
      <w:pPr>
        <w:pStyle w:val="3"/>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pacing w:val="0"/>
          <w:sz w:val="32"/>
          <w:szCs w:val="32"/>
          <w:lang w:val="en-US" w:eastAsia="en-US"/>
        </w:rPr>
      </w:pPr>
      <w:r>
        <w:rPr>
          <w:rFonts w:hint="eastAsia" w:ascii="仿宋_GB2312" w:hAnsi="仿宋_GB2312" w:eastAsia="仿宋_GB2312" w:cs="仿宋_GB2312"/>
          <w:spacing w:val="0"/>
          <w:sz w:val="32"/>
          <w:szCs w:val="32"/>
          <w:lang w:val="en-US" w:eastAsia="en-US"/>
        </w:rPr>
        <w:t>Ⅱ级预警发布程序。县应急指挥部办公室针对当前旱情，组织有关部门和专家对全县旱情进行综合评估，向县应急指挥部呈报评估意见，经县政府批准后由县应急指挥部发布。</w:t>
      </w:r>
    </w:p>
    <w:p>
      <w:pPr>
        <w:pStyle w:val="3"/>
        <w:keepNext w:val="0"/>
        <w:keepLines w:val="0"/>
        <w:pageBreakBefore w:val="0"/>
        <w:widowControl/>
        <w:kinsoku w:val="0"/>
        <w:wordWrap/>
        <w:overflowPunct/>
        <w:topLinePunct w:val="0"/>
        <w:autoSpaceDE w:val="0"/>
        <w:autoSpaceDN w:val="0"/>
        <w:bidi w:val="0"/>
        <w:adjustRightInd w:val="0"/>
        <w:snapToGrid w:val="0"/>
        <w:spacing w:line="560" w:lineRule="exact"/>
        <w:ind w:firstLine="676" w:firstLineChars="200"/>
        <w:jc w:val="both"/>
        <w:textAlignment w:val="baseline"/>
        <w:rPr>
          <w:rFonts w:hint="eastAsia" w:ascii="仿宋_GB2312" w:hAnsi="仿宋_GB2312" w:eastAsia="仿宋_GB2312" w:cs="仿宋_GB2312"/>
          <w:spacing w:val="9"/>
          <w:sz w:val="32"/>
          <w:szCs w:val="32"/>
          <w:lang w:val="en-US" w:eastAsia="en-US"/>
        </w:rPr>
      </w:pPr>
      <w:r>
        <w:rPr>
          <w:rFonts w:hint="eastAsia" w:ascii="仿宋_GB2312" w:hAnsi="仿宋_GB2312" w:eastAsia="仿宋_GB2312" w:cs="仿宋_GB2312"/>
          <w:spacing w:val="9"/>
          <w:sz w:val="32"/>
          <w:szCs w:val="32"/>
          <w:lang w:val="en-US" w:eastAsia="en-US"/>
        </w:rPr>
        <w:t>Ⅲ、Ⅳ级预警发布程序。县应急指挥部办公室针对当前旱情，组织有关部门和专家对全县旱情进行综合评估，向县应急指挥部呈报评估意见。县应急指挥部会商形成预警决定并发布，同时报县政府备案。</w:t>
      </w:r>
    </w:p>
    <w:p>
      <w:pPr>
        <w:pStyle w:val="3"/>
        <w:keepNext w:val="0"/>
        <w:keepLines w:val="0"/>
        <w:pageBreakBefore w:val="0"/>
        <w:widowControl/>
        <w:kinsoku w:val="0"/>
        <w:wordWrap/>
        <w:overflowPunct/>
        <w:topLinePunct w:val="0"/>
        <w:autoSpaceDE w:val="0"/>
        <w:autoSpaceDN w:val="0"/>
        <w:bidi w:val="0"/>
        <w:adjustRightInd w:val="0"/>
        <w:snapToGrid w:val="0"/>
        <w:spacing w:line="560" w:lineRule="exact"/>
        <w:ind w:firstLine="676" w:firstLineChars="200"/>
        <w:jc w:val="both"/>
        <w:textAlignment w:val="baseline"/>
        <w:rPr>
          <w:rFonts w:hint="eastAsia" w:ascii="仿宋_GB2312" w:hAnsi="仿宋_GB2312" w:eastAsia="仿宋_GB2312" w:cs="仿宋_GB2312"/>
          <w:spacing w:val="9"/>
          <w:sz w:val="32"/>
          <w:szCs w:val="32"/>
          <w:lang w:val="en-US" w:eastAsia="en-US"/>
        </w:rPr>
      </w:pPr>
      <w:r>
        <w:rPr>
          <w:rFonts w:hint="eastAsia" w:ascii="仿宋_GB2312" w:hAnsi="仿宋_GB2312" w:eastAsia="仿宋_GB2312" w:cs="仿宋_GB2312"/>
          <w:spacing w:val="9"/>
          <w:sz w:val="32"/>
          <w:szCs w:val="32"/>
          <w:lang w:val="en-US" w:eastAsia="en-US"/>
        </w:rPr>
        <w:t>（4）预警发布内容。向社会公开通报旱情，针对预警等级和具体旱情提出抗旱救灾的工作要求和具体措施。当发生特大和重大旱灾时，动员全社会力量投入抗旱救灾工作。</w:t>
      </w:r>
    </w:p>
    <w:p>
      <w:pPr>
        <w:pStyle w:val="3"/>
        <w:keepNext w:val="0"/>
        <w:keepLines w:val="0"/>
        <w:pageBreakBefore w:val="0"/>
        <w:widowControl/>
        <w:kinsoku w:val="0"/>
        <w:wordWrap/>
        <w:overflowPunct/>
        <w:topLinePunct w:val="0"/>
        <w:autoSpaceDE w:val="0"/>
        <w:autoSpaceDN w:val="0"/>
        <w:bidi w:val="0"/>
        <w:adjustRightInd w:val="0"/>
        <w:snapToGrid w:val="0"/>
        <w:spacing w:line="560" w:lineRule="exact"/>
        <w:ind w:firstLine="676" w:firstLineChars="200"/>
        <w:jc w:val="both"/>
        <w:textAlignment w:val="baseline"/>
        <w:rPr>
          <w:rFonts w:hint="eastAsia" w:ascii="仿宋_GB2312" w:hAnsi="仿宋_GB2312" w:eastAsia="仿宋_GB2312" w:cs="仿宋_GB2312"/>
          <w:spacing w:val="9"/>
          <w:sz w:val="32"/>
          <w:szCs w:val="32"/>
          <w:lang w:val="en-US" w:eastAsia="en-US"/>
        </w:rPr>
      </w:pPr>
      <w:r>
        <w:rPr>
          <w:rFonts w:hint="eastAsia" w:ascii="仿宋_GB2312" w:hAnsi="仿宋_GB2312" w:eastAsia="仿宋_GB2312" w:cs="仿宋_GB2312"/>
          <w:spacing w:val="9"/>
          <w:sz w:val="32"/>
          <w:szCs w:val="32"/>
          <w:lang w:val="en-US" w:eastAsia="en-US"/>
        </w:rPr>
        <w:t>（5）预警发布方式。除行政渠道外，同时利用广播</w:t>
      </w:r>
      <w:r>
        <w:rPr>
          <w:rFonts w:hint="eastAsia" w:ascii="仿宋_GB2312" w:hAnsi="仿宋_GB2312" w:eastAsia="仿宋_GB2312" w:cs="仿宋_GB2312"/>
          <w:spacing w:val="9"/>
          <w:sz w:val="32"/>
          <w:szCs w:val="32"/>
          <w:lang w:val="en-US" w:eastAsia="zh-CN"/>
        </w:rPr>
        <w:t>、</w:t>
      </w:r>
      <w:r>
        <w:rPr>
          <w:rFonts w:hint="eastAsia" w:ascii="仿宋_GB2312" w:hAnsi="仿宋_GB2312" w:eastAsia="仿宋_GB2312" w:cs="仿宋_GB2312"/>
          <w:spacing w:val="9"/>
          <w:sz w:val="32"/>
          <w:szCs w:val="32"/>
          <w:lang w:val="en-US" w:eastAsia="en-US"/>
        </w:rPr>
        <w:t>电视</w:t>
      </w:r>
      <w:r>
        <w:rPr>
          <w:rFonts w:hint="eastAsia" w:ascii="仿宋_GB2312" w:hAnsi="仿宋_GB2312" w:eastAsia="仿宋_GB2312" w:cs="仿宋_GB2312"/>
          <w:spacing w:val="9"/>
          <w:sz w:val="32"/>
          <w:szCs w:val="32"/>
          <w:lang w:val="en-US" w:eastAsia="zh-CN"/>
        </w:rPr>
        <w:t>、</w:t>
      </w:r>
      <w:r>
        <w:rPr>
          <w:rFonts w:hint="eastAsia" w:ascii="仿宋_GB2312" w:hAnsi="仿宋_GB2312" w:eastAsia="仿宋_GB2312" w:cs="仿宋_GB2312"/>
          <w:spacing w:val="9"/>
          <w:sz w:val="32"/>
          <w:szCs w:val="32"/>
          <w:lang w:val="en-US" w:eastAsia="en-US"/>
        </w:rPr>
        <w:t>报刊</w:t>
      </w:r>
      <w:r>
        <w:rPr>
          <w:rFonts w:hint="eastAsia" w:ascii="仿宋_GB2312" w:hAnsi="仿宋_GB2312" w:eastAsia="仿宋_GB2312" w:cs="仿宋_GB2312"/>
          <w:spacing w:val="9"/>
          <w:sz w:val="32"/>
          <w:szCs w:val="32"/>
          <w:lang w:val="en-US" w:eastAsia="zh-CN"/>
        </w:rPr>
        <w:t>、</w:t>
      </w:r>
      <w:r>
        <w:rPr>
          <w:rFonts w:hint="eastAsia" w:ascii="仿宋_GB2312" w:hAnsi="仿宋_GB2312" w:eastAsia="仿宋_GB2312" w:cs="仿宋_GB2312"/>
          <w:spacing w:val="9"/>
          <w:sz w:val="32"/>
          <w:szCs w:val="32"/>
          <w:lang w:val="en-US" w:eastAsia="en-US"/>
        </w:rPr>
        <w:t>网络等向社会公开发布。</w:t>
      </w:r>
    </w:p>
    <w:p>
      <w:pPr>
        <w:pStyle w:val="3"/>
        <w:keepNext w:val="0"/>
        <w:keepLines w:val="0"/>
        <w:pageBreakBefore w:val="0"/>
        <w:widowControl/>
        <w:kinsoku w:val="0"/>
        <w:wordWrap/>
        <w:overflowPunct/>
        <w:topLinePunct w:val="0"/>
        <w:autoSpaceDE w:val="0"/>
        <w:autoSpaceDN w:val="0"/>
        <w:bidi w:val="0"/>
        <w:adjustRightInd w:val="0"/>
        <w:snapToGrid w:val="0"/>
        <w:spacing w:line="560" w:lineRule="exact"/>
        <w:ind w:firstLine="676" w:firstLineChars="200"/>
        <w:jc w:val="both"/>
        <w:textAlignment w:val="baseline"/>
        <w:rPr>
          <w:rFonts w:hint="eastAsia" w:ascii="仿宋_GB2312" w:hAnsi="仿宋_GB2312" w:eastAsia="仿宋_GB2312" w:cs="仿宋_GB2312"/>
          <w:spacing w:val="9"/>
          <w:sz w:val="32"/>
          <w:szCs w:val="32"/>
          <w:lang w:val="en-US" w:eastAsia="en-US"/>
        </w:rPr>
      </w:pPr>
      <w:r>
        <w:rPr>
          <w:rFonts w:hint="eastAsia" w:ascii="仿宋_GB2312" w:hAnsi="仿宋_GB2312" w:eastAsia="仿宋_GB2312" w:cs="仿宋_GB2312"/>
          <w:spacing w:val="9"/>
          <w:sz w:val="32"/>
          <w:szCs w:val="32"/>
          <w:lang w:val="en-US" w:eastAsia="en-US"/>
        </w:rPr>
        <w:t>（6）预警的终止和调整。当发生大范围有效降雨和通过抗旱措施，受旱地区70％以上的受旱面积土壤墒情得到明显改善，大面积旱情基本解除或者缓解，县城</w:t>
      </w:r>
      <w:r>
        <w:rPr>
          <w:rFonts w:hint="eastAsia" w:ascii="仿宋_GB2312" w:hAnsi="仿宋_GB2312" w:eastAsia="仿宋_GB2312" w:cs="仿宋_GB2312"/>
          <w:spacing w:val="9"/>
          <w:sz w:val="32"/>
          <w:szCs w:val="32"/>
          <w:lang w:val="en-US" w:eastAsia="zh-CN"/>
        </w:rPr>
        <w:t>、</w:t>
      </w:r>
      <w:r>
        <w:rPr>
          <w:rFonts w:hint="eastAsia" w:ascii="仿宋_GB2312" w:hAnsi="仿宋_GB2312" w:eastAsia="仿宋_GB2312" w:cs="仿宋_GB2312"/>
          <w:spacing w:val="9"/>
          <w:sz w:val="32"/>
          <w:szCs w:val="32"/>
          <w:lang w:val="en-US" w:eastAsia="en-US"/>
        </w:rPr>
        <w:t>乡（镇）生活供水基本恢复正常时，参照预警发布程序，由县政府或县应急指挥部决定预警的终止，并发布预警终止公告。或者根据旱情缓解程度，调整执行下一级别的预警。</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bCs w:val="0"/>
          <w:snapToGrid/>
          <w:color w:val="auto"/>
          <w:spacing w:val="0"/>
          <w:kern w:val="2"/>
          <w:sz w:val="32"/>
          <w:szCs w:val="32"/>
          <w:lang w:val="en-US" w:eastAsia="en-US"/>
        </w:rPr>
      </w:pPr>
      <w:r>
        <w:rPr>
          <w:rFonts w:hint="eastAsia" w:ascii="黑体" w:hAnsi="黑体" w:eastAsia="黑体" w:cs="黑体"/>
          <w:b w:val="0"/>
          <w:bCs w:val="0"/>
          <w:snapToGrid/>
          <w:color w:val="auto"/>
          <w:spacing w:val="0"/>
          <w:kern w:val="2"/>
          <w:sz w:val="32"/>
          <w:szCs w:val="32"/>
          <w:lang w:val="en-US" w:eastAsia="en-US"/>
        </w:rPr>
        <w:t>4应急响应</w:t>
      </w:r>
    </w:p>
    <w:p>
      <w:pPr>
        <w:pStyle w:val="3"/>
        <w:keepNext w:val="0"/>
        <w:keepLines w:val="0"/>
        <w:pageBreakBefore w:val="0"/>
        <w:widowControl/>
        <w:kinsoku w:val="0"/>
        <w:wordWrap/>
        <w:overflowPunct/>
        <w:topLinePunct w:val="0"/>
        <w:autoSpaceDE w:val="0"/>
        <w:autoSpaceDN w:val="0"/>
        <w:bidi w:val="0"/>
        <w:adjustRightInd w:val="0"/>
        <w:snapToGrid w:val="0"/>
        <w:spacing w:line="560" w:lineRule="exact"/>
        <w:ind w:firstLine="676" w:firstLineChars="200"/>
        <w:jc w:val="both"/>
        <w:textAlignment w:val="baseline"/>
        <w:rPr>
          <w:rFonts w:hint="eastAsia" w:ascii="仿宋_GB2312" w:hAnsi="仿宋_GB2312" w:eastAsia="仿宋_GB2312" w:cs="仿宋_GB2312"/>
          <w:spacing w:val="9"/>
          <w:sz w:val="32"/>
          <w:szCs w:val="32"/>
          <w:lang w:val="en-US" w:eastAsia="en-US"/>
        </w:rPr>
      </w:pPr>
      <w:r>
        <w:rPr>
          <w:rFonts w:hint="eastAsia" w:ascii="仿宋_GB2312" w:hAnsi="仿宋_GB2312" w:eastAsia="仿宋_GB2312" w:cs="仿宋_GB2312"/>
          <w:spacing w:val="9"/>
          <w:sz w:val="32"/>
          <w:szCs w:val="32"/>
          <w:lang w:val="en-US" w:eastAsia="en-US"/>
        </w:rPr>
        <w:t>预警发布后，同时启动相应级别的应急响应，县抗旱应急指挥部成员单位应按各自承担的职责做好抗旱救灾应急工作。有关乡（镇）政府和抗旱应急指挥部应立即启动相应级别的应急响应。</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outlineLvl w:val="1"/>
        <w:rPr>
          <w:rFonts w:hint="eastAsia" w:ascii="楷体" w:hAnsi="楷体" w:eastAsia="楷体" w:cs="楷体"/>
          <w:b/>
          <w:bCs/>
          <w:snapToGrid/>
          <w:color w:val="auto"/>
          <w:spacing w:val="0"/>
          <w:kern w:val="2"/>
          <w:sz w:val="32"/>
          <w:szCs w:val="32"/>
          <w:lang w:val="en-US" w:eastAsia="en-US"/>
        </w:rPr>
      </w:pPr>
      <w:r>
        <w:rPr>
          <w:rFonts w:hint="eastAsia" w:ascii="楷体" w:hAnsi="楷体" w:eastAsia="楷体" w:cs="楷体"/>
          <w:b/>
          <w:bCs/>
          <w:snapToGrid/>
          <w:color w:val="auto"/>
          <w:spacing w:val="0"/>
          <w:kern w:val="2"/>
          <w:sz w:val="32"/>
          <w:szCs w:val="32"/>
          <w:lang w:val="en-US" w:eastAsia="en-US"/>
        </w:rPr>
        <w:t>4.1Ⅰ</w:t>
      </w:r>
      <w:r>
        <w:rPr>
          <w:rFonts w:hint="eastAsia" w:ascii="楷体" w:hAnsi="楷体" w:eastAsia="楷体" w:cs="楷体"/>
          <w:b/>
          <w:bCs/>
          <w:snapToGrid/>
          <w:color w:val="auto"/>
          <w:spacing w:val="0"/>
          <w:kern w:val="2"/>
          <w:sz w:val="32"/>
          <w:szCs w:val="32"/>
          <w:lang w:val="en-US" w:eastAsia="zh-CN"/>
        </w:rPr>
        <w:t>、</w:t>
      </w:r>
      <w:r>
        <w:rPr>
          <w:rFonts w:hint="eastAsia" w:ascii="楷体" w:hAnsi="楷体" w:eastAsia="楷体" w:cs="楷体"/>
          <w:b/>
          <w:bCs/>
          <w:snapToGrid/>
          <w:color w:val="auto"/>
          <w:spacing w:val="0"/>
          <w:kern w:val="2"/>
          <w:sz w:val="32"/>
          <w:szCs w:val="32"/>
          <w:lang w:val="en-US" w:eastAsia="en-US"/>
        </w:rPr>
        <w:t>Ⅱ级应急响应</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58" w:firstLineChars="200"/>
        <w:textAlignment w:val="baseline"/>
        <w:rPr>
          <w:rFonts w:hint="eastAsia" w:ascii="仿宋_GB2312" w:hAnsi="仿宋_GB2312" w:eastAsia="仿宋_GB2312" w:cs="仿宋_GB2312"/>
          <w:snapToGrid w:val="0"/>
          <w:color w:val="000000"/>
          <w:spacing w:val="9"/>
          <w:kern w:val="0"/>
          <w:sz w:val="32"/>
          <w:szCs w:val="32"/>
          <w:lang w:val="en-US" w:eastAsia="en-US" w:bidi="ar-SA"/>
        </w:rPr>
      </w:pPr>
      <w:r>
        <w:rPr>
          <w:rFonts w:hint="eastAsia" w:ascii="仿宋" w:hAnsi="仿宋" w:eastAsia="仿宋" w:cs="仿宋"/>
          <w:b/>
          <w:bCs/>
          <w:snapToGrid w:val="0"/>
          <w:color w:val="000000"/>
          <w:spacing w:val="9"/>
          <w:kern w:val="0"/>
          <w:sz w:val="31"/>
          <w:szCs w:val="31"/>
          <w:lang w:val="en-US" w:eastAsia="en-US" w:bidi="ar-SA"/>
        </w:rPr>
        <w:t>4.1.1</w:t>
      </w:r>
      <w:r>
        <w:rPr>
          <w:rFonts w:hint="eastAsia" w:ascii="仿宋_GB2312" w:hAnsi="仿宋_GB2312" w:eastAsia="仿宋_GB2312" w:cs="仿宋_GB2312"/>
          <w:snapToGrid w:val="0"/>
          <w:color w:val="000000"/>
          <w:spacing w:val="9"/>
          <w:kern w:val="0"/>
          <w:sz w:val="32"/>
          <w:szCs w:val="32"/>
          <w:lang w:val="en-US" w:eastAsia="en-US" w:bidi="ar-SA"/>
        </w:rPr>
        <w:t>Ⅰ</w:t>
      </w:r>
      <w:r>
        <w:rPr>
          <w:rFonts w:hint="eastAsia" w:ascii="仿宋_GB2312" w:hAnsi="仿宋_GB2312" w:eastAsia="仿宋_GB2312" w:cs="仿宋_GB2312"/>
          <w:snapToGrid w:val="0"/>
          <w:color w:val="000000"/>
          <w:spacing w:val="9"/>
          <w:kern w:val="0"/>
          <w:sz w:val="32"/>
          <w:szCs w:val="32"/>
          <w:lang w:val="en-US" w:eastAsia="zh-CN" w:bidi="ar-SA"/>
        </w:rPr>
        <w:t>、</w:t>
      </w:r>
      <w:r>
        <w:rPr>
          <w:rFonts w:hint="eastAsia" w:ascii="仿宋_GB2312" w:hAnsi="仿宋_GB2312" w:eastAsia="仿宋_GB2312" w:cs="仿宋_GB2312"/>
          <w:snapToGrid w:val="0"/>
          <w:color w:val="000000"/>
          <w:spacing w:val="9"/>
          <w:kern w:val="0"/>
          <w:sz w:val="32"/>
          <w:szCs w:val="32"/>
          <w:lang w:val="en-US" w:eastAsia="en-US" w:bidi="ar-SA"/>
        </w:rPr>
        <w:t>Ⅱ级预警发布后，县抗旱应急指挥部会商部署抗旱应急救灾工作，并派出工作组赴灾区检查指导抗旱工作。同时，立即启动应急工作机制，积极开展抗旱减灾工作。县应急指挥部办公室及时掌握旱情、灾情及抗旱工作动态等信息，加强日常事务处理工作。</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58" w:firstLineChars="200"/>
        <w:textAlignment w:val="baseline"/>
        <w:rPr>
          <w:rFonts w:hint="eastAsia" w:ascii="仿宋_GB2312" w:hAnsi="仿宋_GB2312" w:eastAsia="仿宋_GB2312" w:cs="仿宋_GB2312"/>
          <w:snapToGrid w:val="0"/>
          <w:color w:val="000000"/>
          <w:spacing w:val="0"/>
          <w:kern w:val="0"/>
          <w:sz w:val="32"/>
          <w:szCs w:val="32"/>
          <w:lang w:val="en-US" w:eastAsia="en-US" w:bidi="ar-SA"/>
        </w:rPr>
      </w:pPr>
      <w:r>
        <w:rPr>
          <w:rFonts w:hint="eastAsia" w:ascii="仿宋" w:hAnsi="仿宋" w:eastAsia="仿宋" w:cs="仿宋"/>
          <w:b/>
          <w:bCs/>
          <w:snapToGrid w:val="0"/>
          <w:color w:val="000000"/>
          <w:spacing w:val="9"/>
          <w:kern w:val="0"/>
          <w:sz w:val="31"/>
          <w:szCs w:val="31"/>
          <w:lang w:val="en-US" w:eastAsia="en-US" w:bidi="ar-SA"/>
        </w:rPr>
        <w:t>4.1.2</w:t>
      </w:r>
      <w:r>
        <w:rPr>
          <w:rFonts w:hint="eastAsia" w:ascii="仿宋_GB2312" w:hAnsi="仿宋_GB2312" w:eastAsia="仿宋_GB2312" w:cs="仿宋_GB2312"/>
          <w:snapToGrid w:val="0"/>
          <w:color w:val="000000"/>
          <w:spacing w:val="0"/>
          <w:kern w:val="0"/>
          <w:sz w:val="32"/>
          <w:szCs w:val="32"/>
          <w:lang w:val="en-US" w:eastAsia="en-US" w:bidi="ar-SA"/>
        </w:rPr>
        <w:t>Ⅰ</w:t>
      </w:r>
      <w:r>
        <w:rPr>
          <w:rFonts w:hint="eastAsia" w:ascii="仿宋_GB2312" w:hAnsi="仿宋_GB2312" w:eastAsia="仿宋_GB2312" w:cs="仿宋_GB2312"/>
          <w:snapToGrid w:val="0"/>
          <w:color w:val="000000"/>
          <w:spacing w:val="0"/>
          <w:kern w:val="0"/>
          <w:sz w:val="32"/>
          <w:szCs w:val="32"/>
          <w:lang w:val="en-US" w:eastAsia="zh-CN" w:bidi="ar-SA"/>
        </w:rPr>
        <w:t>、</w:t>
      </w:r>
      <w:r>
        <w:rPr>
          <w:rFonts w:hint="eastAsia" w:ascii="仿宋_GB2312" w:hAnsi="仿宋_GB2312" w:eastAsia="仿宋_GB2312" w:cs="仿宋_GB2312"/>
          <w:snapToGrid w:val="0"/>
          <w:color w:val="000000"/>
          <w:spacing w:val="0"/>
          <w:kern w:val="0"/>
          <w:sz w:val="32"/>
          <w:szCs w:val="32"/>
          <w:lang w:val="en-US" w:eastAsia="en-US" w:bidi="ar-SA"/>
        </w:rPr>
        <w:t>Ⅱ级干旱预警发布后，县抗旱应急指挥部各成员单位要对本系统做出应急响应部署，并立即行动，抓好落实。</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58" w:firstLineChars="200"/>
        <w:textAlignment w:val="baseline"/>
        <w:rPr>
          <w:rFonts w:hint="eastAsia" w:ascii="仿宋_GB2312" w:hAnsi="仿宋_GB2312" w:eastAsia="仿宋_GB2312" w:cs="仿宋_GB2312"/>
          <w:snapToGrid w:val="0"/>
          <w:color w:val="000000"/>
          <w:spacing w:val="9"/>
          <w:kern w:val="0"/>
          <w:sz w:val="32"/>
          <w:szCs w:val="32"/>
          <w:lang w:val="en-US" w:eastAsia="en-US" w:bidi="ar-SA"/>
        </w:rPr>
      </w:pPr>
      <w:r>
        <w:rPr>
          <w:rFonts w:hint="eastAsia" w:ascii="仿宋" w:hAnsi="仿宋" w:eastAsia="仿宋" w:cs="仿宋"/>
          <w:b/>
          <w:bCs/>
          <w:snapToGrid w:val="0"/>
          <w:color w:val="000000"/>
          <w:spacing w:val="9"/>
          <w:kern w:val="0"/>
          <w:sz w:val="31"/>
          <w:szCs w:val="31"/>
          <w:lang w:val="en-US" w:eastAsia="en-US" w:bidi="ar-SA"/>
        </w:rPr>
        <w:t>4.1.3</w:t>
      </w:r>
      <w:r>
        <w:rPr>
          <w:rFonts w:hint="eastAsia" w:ascii="仿宋_GB2312" w:hAnsi="仿宋_GB2312" w:eastAsia="仿宋_GB2312" w:cs="仿宋_GB2312"/>
          <w:snapToGrid w:val="0"/>
          <w:color w:val="000000"/>
          <w:spacing w:val="9"/>
          <w:kern w:val="0"/>
          <w:sz w:val="32"/>
          <w:szCs w:val="32"/>
          <w:lang w:val="en-US" w:eastAsia="en-US" w:bidi="ar-SA"/>
        </w:rPr>
        <w:t>县抗旱应急指挥部向县政府及市抗旱应急指挥部报告全县旱情、灾情及存在问题，争取国家财政支持；县财政及时调整预算，增加抗旱应急资金，保障抗旱应急措施及时落实；动员金融部门加大对灾区群众的信贷支持，动员社会各界积极向灾区捐助资金，帮助灾区群众开展生产自救；有关部门全力保障受灾群众的生产生活资料的供应，实施价格干预措施，保障灾区正常生产生活秩序。</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58" w:firstLineChars="200"/>
        <w:textAlignment w:val="baseline"/>
        <w:rPr>
          <w:rFonts w:hint="eastAsia" w:ascii="仿宋_GB2312" w:hAnsi="仿宋_GB2312" w:eastAsia="仿宋_GB2312" w:cs="仿宋_GB2312"/>
          <w:snapToGrid w:val="0"/>
          <w:color w:val="000000"/>
          <w:spacing w:val="9"/>
          <w:kern w:val="0"/>
          <w:sz w:val="32"/>
          <w:szCs w:val="32"/>
          <w:lang w:val="en-US" w:eastAsia="en-US" w:bidi="ar-SA"/>
        </w:rPr>
      </w:pPr>
      <w:r>
        <w:rPr>
          <w:rFonts w:hint="eastAsia" w:ascii="仿宋" w:hAnsi="仿宋" w:eastAsia="仿宋" w:cs="仿宋"/>
          <w:b/>
          <w:bCs/>
          <w:snapToGrid w:val="0"/>
          <w:color w:val="000000"/>
          <w:spacing w:val="9"/>
          <w:kern w:val="0"/>
          <w:sz w:val="31"/>
          <w:szCs w:val="31"/>
          <w:lang w:val="en-US" w:eastAsia="en-US" w:bidi="ar-SA"/>
        </w:rPr>
        <w:t>4.1.4</w:t>
      </w:r>
      <w:r>
        <w:rPr>
          <w:rFonts w:hint="eastAsia" w:ascii="仿宋_GB2312" w:hAnsi="仿宋_GB2312" w:eastAsia="仿宋_GB2312" w:cs="仿宋_GB2312"/>
          <w:snapToGrid w:val="0"/>
          <w:color w:val="000000"/>
          <w:spacing w:val="9"/>
          <w:kern w:val="0"/>
          <w:sz w:val="32"/>
          <w:szCs w:val="32"/>
          <w:lang w:val="en-US" w:eastAsia="en-US" w:bidi="ar-SA"/>
        </w:rPr>
        <w:t>农业应急抗旱措施：加强水资源统一管理，实行水资源统一调度，禁止向井、河混灌区配供河水，全面开启机电井、泵站，扩大灌溉面积。降低灌水定额，扩大灌溉面积</w:t>
      </w:r>
      <w:r>
        <w:rPr>
          <w:rFonts w:hint="eastAsia" w:ascii="仿宋_GB2312" w:hAnsi="仿宋_GB2312" w:eastAsia="仿宋_GB2312" w:cs="仿宋_GB2312"/>
          <w:snapToGrid w:val="0"/>
          <w:color w:val="000000"/>
          <w:spacing w:val="9"/>
          <w:kern w:val="0"/>
          <w:sz w:val="32"/>
          <w:szCs w:val="32"/>
          <w:lang w:val="en-US" w:eastAsia="zh-CN" w:bidi="ar-SA"/>
        </w:rPr>
        <w:t>，</w:t>
      </w:r>
      <w:r>
        <w:rPr>
          <w:rFonts w:hint="eastAsia" w:ascii="仿宋_GB2312" w:hAnsi="仿宋_GB2312" w:eastAsia="仿宋_GB2312" w:cs="仿宋_GB2312"/>
          <w:snapToGrid w:val="0"/>
          <w:color w:val="000000"/>
          <w:spacing w:val="9"/>
          <w:kern w:val="0"/>
          <w:sz w:val="32"/>
          <w:szCs w:val="32"/>
          <w:lang w:val="en-US" w:eastAsia="en-US" w:bidi="ar-SA"/>
        </w:rPr>
        <w:t>科学调整灌溉比例，优先保证口粮田和高效经济作物的农田灌溉。向社会公开配水比例和配水量，做到公开、公平、公正分水配水，避免水事纠纷发生，保证灾区社会稳定。采取抗旱剂拌种或液面喷湿等抗旱措施，增强作物耐旱能力；采取地膜覆盖、镇压耙耱等保墒措施，减少土壤失墒；适时开展人工增雨作业，缓解旱情。适时调整农业种植结构，在墒情较差的农田改种秋禾作物，减轻旱灾损失。</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58" w:firstLineChars="200"/>
        <w:textAlignment w:val="baseline"/>
        <w:rPr>
          <w:rFonts w:hint="eastAsia" w:ascii="仿宋_GB2312" w:hAnsi="仿宋_GB2312" w:eastAsia="仿宋_GB2312" w:cs="仿宋_GB2312"/>
          <w:snapToGrid w:val="0"/>
          <w:color w:val="000000"/>
          <w:spacing w:val="0"/>
          <w:kern w:val="0"/>
          <w:sz w:val="32"/>
          <w:szCs w:val="32"/>
          <w:lang w:val="en-US" w:eastAsia="en-US" w:bidi="ar-SA"/>
        </w:rPr>
      </w:pPr>
      <w:r>
        <w:rPr>
          <w:rFonts w:hint="eastAsia" w:ascii="仿宋" w:hAnsi="仿宋" w:eastAsia="仿宋" w:cs="仿宋"/>
          <w:b/>
          <w:bCs/>
          <w:snapToGrid w:val="0"/>
          <w:color w:val="000000"/>
          <w:spacing w:val="9"/>
          <w:kern w:val="0"/>
          <w:sz w:val="31"/>
          <w:szCs w:val="31"/>
          <w:lang w:val="en-US" w:eastAsia="en-US" w:bidi="ar-SA"/>
        </w:rPr>
        <w:t>4.1.5</w:t>
      </w:r>
      <w:r>
        <w:rPr>
          <w:rFonts w:hint="eastAsia" w:ascii="仿宋_GB2312" w:hAnsi="仿宋_GB2312" w:eastAsia="仿宋_GB2312" w:cs="仿宋_GB2312"/>
          <w:snapToGrid w:val="0"/>
          <w:color w:val="000000"/>
          <w:spacing w:val="0"/>
          <w:kern w:val="0"/>
          <w:sz w:val="32"/>
          <w:szCs w:val="32"/>
          <w:lang w:val="en-US" w:eastAsia="en-US" w:bidi="ar-SA"/>
        </w:rPr>
        <w:t>农牧村人畜饮水困难应急措施：严格控制（水库）灌溉供水，保证生活供水；在饮水困难地区实行限时、限量、分片轮供制度，保证人畜基本用水。对缺水地区协调邻近人饮工程，向困难地区群众供水，动员困难地区群众拉水自救。全力组织社会力量向困难地区拉运水，保证群众生活基本用水。</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58" w:firstLineChars="200"/>
        <w:textAlignment w:val="baseline"/>
        <w:rPr>
          <w:rFonts w:hint="eastAsia" w:ascii="仿宋_GB2312" w:hAnsi="仿宋_GB2312" w:eastAsia="仿宋_GB2312" w:cs="仿宋_GB2312"/>
          <w:snapToGrid w:val="0"/>
          <w:color w:val="000000"/>
          <w:spacing w:val="0"/>
          <w:kern w:val="0"/>
          <w:sz w:val="32"/>
          <w:szCs w:val="32"/>
          <w:lang w:val="en-US" w:eastAsia="en-US" w:bidi="ar-SA"/>
        </w:rPr>
      </w:pPr>
      <w:r>
        <w:rPr>
          <w:rFonts w:hint="eastAsia" w:ascii="仿宋" w:hAnsi="仿宋" w:eastAsia="仿宋" w:cs="仿宋"/>
          <w:b/>
          <w:bCs/>
          <w:snapToGrid w:val="0"/>
          <w:color w:val="000000"/>
          <w:spacing w:val="9"/>
          <w:kern w:val="0"/>
          <w:sz w:val="31"/>
          <w:szCs w:val="31"/>
          <w:lang w:val="en-US" w:eastAsia="en-US" w:bidi="ar-SA"/>
        </w:rPr>
        <w:t>4.1.6</w:t>
      </w:r>
      <w:r>
        <w:rPr>
          <w:rFonts w:hint="eastAsia" w:ascii="仿宋_GB2312" w:hAnsi="仿宋_GB2312" w:eastAsia="仿宋_GB2312" w:cs="仿宋_GB2312"/>
          <w:snapToGrid w:val="0"/>
          <w:color w:val="000000"/>
          <w:spacing w:val="0"/>
          <w:kern w:val="0"/>
          <w:sz w:val="32"/>
          <w:szCs w:val="32"/>
          <w:lang w:val="en-US" w:eastAsia="en-US" w:bidi="ar-SA"/>
        </w:rPr>
        <w:t>牧区干旱应急措施：适时开展人工增雨作业，缓解草原旱情，协调邻近供水工程向缺水地区牲畜供水，动员缺水地区牧民拉水自救，全力组织社会力量向困难地区拉运水，大力动员农牧民加快牲畜出栏，降低牲畜存栏数量。组织饲料供销企业及时调用饲草料，保证受旱牧区饲料正常供给。</w:t>
      </w:r>
    </w:p>
    <w:p>
      <w:pPr>
        <w:pStyle w:val="3"/>
        <w:keepNext w:val="0"/>
        <w:keepLines w:val="0"/>
        <w:pageBreakBefore w:val="0"/>
        <w:widowControl/>
        <w:kinsoku w:val="0"/>
        <w:wordWrap/>
        <w:overflowPunct/>
        <w:topLinePunct w:val="0"/>
        <w:autoSpaceDE w:val="0"/>
        <w:autoSpaceDN w:val="0"/>
        <w:bidi w:val="0"/>
        <w:adjustRightInd w:val="0"/>
        <w:snapToGrid w:val="0"/>
        <w:spacing w:before="101" w:line="560" w:lineRule="exact"/>
        <w:ind w:right="13" w:firstLine="655"/>
        <w:textAlignment w:val="baseline"/>
        <w:rPr>
          <w:rFonts w:hint="eastAsia" w:ascii="仿宋_GB2312" w:hAnsi="仿宋_GB2312" w:eastAsia="仿宋_GB2312" w:cs="仿宋_GB2312"/>
          <w:snapToGrid w:val="0"/>
          <w:color w:val="000000"/>
          <w:spacing w:val="9"/>
          <w:kern w:val="0"/>
          <w:sz w:val="32"/>
          <w:szCs w:val="32"/>
          <w:lang w:val="en-US" w:eastAsia="en-US" w:bidi="ar-SA"/>
        </w:rPr>
      </w:pPr>
      <w:r>
        <w:rPr>
          <w:rFonts w:hint="eastAsia" w:ascii="仿宋" w:hAnsi="仿宋" w:eastAsia="仿宋" w:cs="仿宋"/>
          <w:b/>
          <w:bCs/>
          <w:snapToGrid w:val="0"/>
          <w:color w:val="000000"/>
          <w:spacing w:val="9"/>
          <w:kern w:val="0"/>
          <w:sz w:val="31"/>
          <w:szCs w:val="31"/>
          <w:lang w:val="en-US" w:eastAsia="zh-CN" w:bidi="ar-SA"/>
        </w:rPr>
        <w:t>4.1.7</w:t>
      </w:r>
      <w:r>
        <w:rPr>
          <w:rFonts w:hint="eastAsia" w:ascii="仿宋_GB2312" w:hAnsi="仿宋_GB2312" w:eastAsia="仿宋_GB2312" w:cs="仿宋_GB2312"/>
          <w:snapToGrid w:val="0"/>
          <w:color w:val="000000"/>
          <w:spacing w:val="9"/>
          <w:kern w:val="0"/>
          <w:sz w:val="32"/>
          <w:szCs w:val="32"/>
          <w:lang w:val="en-US" w:eastAsia="en-US" w:bidi="ar-SA"/>
        </w:rPr>
        <w:t>城市干旱应急措施：实行限时、限量、分片轮供制度，保证群众生活基本用水。全面开启企、事业单位的自备水源，增加供水量。暂停高耗水、高污染行业的用水。</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58" w:firstLineChars="200"/>
        <w:textAlignment w:val="baseline"/>
        <w:rPr>
          <w:rFonts w:hint="eastAsia" w:ascii="仿宋_GB2312" w:hAnsi="仿宋_GB2312" w:eastAsia="仿宋_GB2312" w:cs="仿宋_GB2312"/>
          <w:snapToGrid w:val="0"/>
          <w:color w:val="000000"/>
          <w:spacing w:val="9"/>
          <w:kern w:val="0"/>
          <w:sz w:val="32"/>
          <w:szCs w:val="32"/>
          <w:lang w:val="en-US" w:eastAsia="en-US" w:bidi="ar-SA"/>
        </w:rPr>
      </w:pPr>
      <w:r>
        <w:rPr>
          <w:rFonts w:hint="eastAsia" w:ascii="仿宋" w:hAnsi="仿宋" w:eastAsia="仿宋" w:cs="仿宋"/>
          <w:b/>
          <w:bCs/>
          <w:snapToGrid w:val="0"/>
          <w:color w:val="000000"/>
          <w:spacing w:val="9"/>
          <w:kern w:val="0"/>
          <w:sz w:val="31"/>
          <w:szCs w:val="31"/>
          <w:lang w:val="en-US" w:eastAsia="en-US" w:bidi="ar-SA"/>
        </w:rPr>
        <w:t>4.1.8</w:t>
      </w:r>
      <w:r>
        <w:rPr>
          <w:rFonts w:hint="eastAsia" w:ascii="仿宋_GB2312" w:hAnsi="仿宋_GB2312" w:eastAsia="仿宋_GB2312" w:cs="仿宋_GB2312"/>
          <w:snapToGrid w:val="0"/>
          <w:color w:val="000000"/>
          <w:spacing w:val="9"/>
          <w:kern w:val="0"/>
          <w:sz w:val="32"/>
          <w:szCs w:val="32"/>
          <w:lang w:val="en-US" w:eastAsia="en-US" w:bidi="ar-SA"/>
        </w:rPr>
        <w:t>强化社会治安，保障供电和通信安全；防止森林、草原、农田及场院火灾，蝗虫、蚜虫等农作物病虫害，人畜肠道疾病等次生灾害发生，保证灾区社会安定。</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outlineLvl w:val="1"/>
        <w:rPr>
          <w:rFonts w:hint="eastAsia" w:ascii="楷体" w:hAnsi="楷体" w:eastAsia="楷体" w:cs="楷体"/>
          <w:b/>
          <w:bCs/>
          <w:snapToGrid/>
          <w:color w:val="auto"/>
          <w:spacing w:val="0"/>
          <w:kern w:val="2"/>
          <w:sz w:val="32"/>
          <w:szCs w:val="32"/>
          <w:lang w:val="en-US" w:eastAsia="en-US"/>
        </w:rPr>
      </w:pPr>
      <w:r>
        <w:rPr>
          <w:rFonts w:hint="eastAsia" w:ascii="楷体" w:hAnsi="楷体" w:eastAsia="楷体" w:cs="楷体"/>
          <w:b/>
          <w:bCs/>
          <w:snapToGrid/>
          <w:color w:val="auto"/>
          <w:spacing w:val="0"/>
          <w:kern w:val="2"/>
          <w:sz w:val="32"/>
          <w:szCs w:val="32"/>
          <w:lang w:val="en-US" w:eastAsia="en-US"/>
        </w:rPr>
        <w:t>4.2Ⅲ级</w:t>
      </w:r>
      <w:r>
        <w:rPr>
          <w:rFonts w:hint="eastAsia" w:ascii="楷体" w:hAnsi="楷体" w:eastAsia="楷体" w:cs="楷体"/>
          <w:b/>
          <w:bCs/>
          <w:snapToGrid/>
          <w:color w:val="auto"/>
          <w:spacing w:val="0"/>
          <w:kern w:val="2"/>
          <w:sz w:val="32"/>
          <w:szCs w:val="32"/>
          <w:lang w:val="en-US" w:eastAsia="zh-CN"/>
        </w:rPr>
        <w:t>、</w:t>
      </w:r>
      <w:r>
        <w:rPr>
          <w:rFonts w:hint="eastAsia" w:ascii="楷体" w:hAnsi="楷体" w:eastAsia="楷体" w:cs="楷体"/>
          <w:b/>
          <w:bCs/>
          <w:snapToGrid/>
          <w:color w:val="auto"/>
          <w:spacing w:val="0"/>
          <w:kern w:val="2"/>
          <w:sz w:val="32"/>
          <w:szCs w:val="32"/>
          <w:lang w:val="en-US" w:eastAsia="en-US"/>
        </w:rPr>
        <w:t>Ⅳ级应急响应</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58" w:firstLineChars="200"/>
        <w:textAlignment w:val="baseline"/>
        <w:rPr>
          <w:rFonts w:hint="eastAsia" w:ascii="仿宋_GB2312" w:hAnsi="仿宋_GB2312" w:eastAsia="仿宋_GB2312" w:cs="仿宋_GB2312"/>
          <w:snapToGrid w:val="0"/>
          <w:color w:val="000000"/>
          <w:spacing w:val="9"/>
          <w:kern w:val="0"/>
          <w:sz w:val="32"/>
          <w:szCs w:val="32"/>
          <w:lang w:val="en-US" w:eastAsia="en-US" w:bidi="ar-SA"/>
        </w:rPr>
      </w:pPr>
      <w:r>
        <w:rPr>
          <w:rFonts w:hint="eastAsia" w:ascii="仿宋" w:hAnsi="仿宋" w:eastAsia="仿宋" w:cs="仿宋"/>
          <w:b/>
          <w:bCs/>
          <w:snapToGrid w:val="0"/>
          <w:color w:val="000000"/>
          <w:spacing w:val="9"/>
          <w:kern w:val="0"/>
          <w:sz w:val="31"/>
          <w:szCs w:val="31"/>
          <w:lang w:val="en-US" w:eastAsia="en-US" w:bidi="ar-SA"/>
        </w:rPr>
        <w:t>4.2.1</w:t>
      </w:r>
      <w:r>
        <w:rPr>
          <w:rFonts w:hint="eastAsia" w:ascii="仿宋_GB2312" w:hAnsi="仿宋_GB2312" w:eastAsia="仿宋_GB2312" w:cs="仿宋_GB2312"/>
          <w:snapToGrid w:val="0"/>
          <w:color w:val="000000"/>
          <w:spacing w:val="9"/>
          <w:kern w:val="0"/>
          <w:sz w:val="32"/>
          <w:szCs w:val="32"/>
          <w:lang w:val="en-US" w:eastAsia="en-US" w:bidi="ar-SA"/>
        </w:rPr>
        <w:t>Ⅲ级</w:t>
      </w:r>
      <w:r>
        <w:rPr>
          <w:rFonts w:hint="eastAsia" w:ascii="仿宋_GB2312" w:hAnsi="仿宋_GB2312" w:eastAsia="仿宋_GB2312" w:cs="仿宋_GB2312"/>
          <w:snapToGrid w:val="0"/>
          <w:color w:val="000000"/>
          <w:spacing w:val="9"/>
          <w:kern w:val="0"/>
          <w:sz w:val="32"/>
          <w:szCs w:val="32"/>
          <w:lang w:val="en-US" w:eastAsia="zh-CN" w:bidi="ar-SA"/>
        </w:rPr>
        <w:t>、</w:t>
      </w:r>
      <w:r>
        <w:rPr>
          <w:rFonts w:hint="eastAsia" w:ascii="仿宋_GB2312" w:hAnsi="仿宋_GB2312" w:eastAsia="仿宋_GB2312" w:cs="仿宋_GB2312"/>
          <w:snapToGrid w:val="0"/>
          <w:color w:val="000000"/>
          <w:spacing w:val="9"/>
          <w:kern w:val="0"/>
          <w:sz w:val="32"/>
          <w:szCs w:val="32"/>
          <w:lang w:val="en-US" w:eastAsia="en-US" w:bidi="ar-SA"/>
        </w:rPr>
        <w:t>Ⅳ级预警发布后，县抗旱应急指挥部指导相关乡（镇）抗旱应急指挥部组织开展抗旱应急救灾工作，并派出工作组赴旱区调查了解旱情，开展抗旱减灾工作。各成员单位各司其职，组织开展工作；指挥部办公室及时掌握旱情、灾情及抗旱动态等信息，加强日常事务处理工作。</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58" w:firstLineChars="200"/>
        <w:textAlignment w:val="baseline"/>
        <w:rPr>
          <w:rFonts w:hint="eastAsia" w:ascii="仿宋_GB2312" w:hAnsi="仿宋_GB2312" w:eastAsia="仿宋_GB2312" w:cs="仿宋_GB2312"/>
          <w:snapToGrid w:val="0"/>
          <w:color w:val="000000"/>
          <w:spacing w:val="9"/>
          <w:kern w:val="0"/>
          <w:sz w:val="32"/>
          <w:szCs w:val="32"/>
          <w:lang w:val="en-US" w:eastAsia="en-US" w:bidi="ar-SA"/>
        </w:rPr>
      </w:pPr>
      <w:r>
        <w:rPr>
          <w:rFonts w:hint="eastAsia" w:ascii="仿宋" w:hAnsi="仿宋" w:eastAsia="仿宋" w:cs="仿宋"/>
          <w:b/>
          <w:bCs/>
          <w:snapToGrid w:val="0"/>
          <w:color w:val="000000"/>
          <w:spacing w:val="9"/>
          <w:kern w:val="0"/>
          <w:sz w:val="31"/>
          <w:szCs w:val="31"/>
          <w:lang w:val="en-US" w:eastAsia="en-US" w:bidi="ar-SA"/>
        </w:rPr>
        <w:t>4.2.2</w:t>
      </w:r>
      <w:r>
        <w:rPr>
          <w:rFonts w:hint="eastAsia" w:ascii="仿宋_GB2312" w:hAnsi="仿宋_GB2312" w:eastAsia="仿宋_GB2312" w:cs="仿宋_GB2312"/>
          <w:snapToGrid w:val="0"/>
          <w:color w:val="000000"/>
          <w:spacing w:val="9"/>
          <w:kern w:val="0"/>
          <w:sz w:val="32"/>
          <w:szCs w:val="32"/>
          <w:lang w:val="en-US" w:eastAsia="en-US" w:bidi="ar-SA"/>
        </w:rPr>
        <w:t>县抗旱应急指挥部及时向市抗旱防汛指挥部报告我县旱情、灾情及存在问题，争取国家财政的支持；县财政增加抗旱应急资金投入，动员金融部门加大对灾区群众的信贷支持，帮助灾区群众开展生产自救，保障抗旱应急措施及时落实，有关部门要保证受灾群众生产生活资料的县场供应，保障灾区正常生产生活秩序。</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58" w:firstLineChars="200"/>
        <w:jc w:val="both"/>
        <w:textAlignment w:val="baseline"/>
        <w:rPr>
          <w:rFonts w:hint="eastAsia" w:ascii="仿宋_GB2312" w:hAnsi="仿宋_GB2312" w:eastAsia="仿宋_GB2312" w:cs="仿宋_GB2312"/>
          <w:snapToGrid w:val="0"/>
          <w:color w:val="000000"/>
          <w:spacing w:val="0"/>
          <w:kern w:val="0"/>
          <w:sz w:val="32"/>
          <w:szCs w:val="32"/>
          <w:lang w:val="en-US" w:eastAsia="en-US" w:bidi="ar-SA"/>
        </w:rPr>
      </w:pPr>
      <w:r>
        <w:rPr>
          <w:rFonts w:hint="eastAsia" w:ascii="仿宋" w:hAnsi="仿宋" w:eastAsia="仿宋" w:cs="仿宋"/>
          <w:b/>
          <w:bCs/>
          <w:snapToGrid w:val="0"/>
          <w:color w:val="000000"/>
          <w:spacing w:val="9"/>
          <w:kern w:val="0"/>
          <w:sz w:val="31"/>
          <w:szCs w:val="31"/>
          <w:lang w:val="en-US" w:eastAsia="en-US" w:bidi="ar-SA"/>
        </w:rPr>
        <w:t>4.2.3</w:t>
      </w:r>
      <w:r>
        <w:rPr>
          <w:rFonts w:hint="eastAsia" w:ascii="仿宋_GB2312" w:hAnsi="仿宋_GB2312" w:eastAsia="仿宋_GB2312" w:cs="仿宋_GB2312"/>
          <w:snapToGrid w:val="0"/>
          <w:color w:val="000000"/>
          <w:spacing w:val="0"/>
          <w:kern w:val="0"/>
          <w:sz w:val="32"/>
          <w:szCs w:val="32"/>
          <w:lang w:val="en-US" w:eastAsia="en-US" w:bidi="ar-SA"/>
        </w:rPr>
        <w:t>农业应急抗旱措施：加强水资源统一管理，实行库水、河水、井水统一调度，禁止向井、河混灌区配供河水，全面开启机电井、泵站，扩大灌溉面积。适当降低灌水定额，扩大灌溉面积。采取抗旱剂拌种或液面喷湿等抗旱措施，增强作物耐旱能力；采取地膜覆盖、镇压耙耱等保墒措施，减少土壤失墒；适时开展人工增雨作业，缓解旱情。适时调整农业种植结构，在墒情较差的农田改种小秋作物，减轻旱灾损失。</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58" w:firstLineChars="200"/>
        <w:textAlignment w:val="baseline"/>
        <w:rPr>
          <w:rFonts w:hint="eastAsia" w:ascii="仿宋_GB2312" w:hAnsi="仿宋_GB2312" w:eastAsia="仿宋_GB2312" w:cs="仿宋_GB2312"/>
          <w:snapToGrid w:val="0"/>
          <w:color w:val="000000"/>
          <w:spacing w:val="9"/>
          <w:kern w:val="0"/>
          <w:sz w:val="32"/>
          <w:szCs w:val="32"/>
          <w:lang w:val="en-US" w:eastAsia="en-US" w:bidi="ar-SA"/>
        </w:rPr>
      </w:pPr>
      <w:r>
        <w:rPr>
          <w:rFonts w:hint="eastAsia" w:ascii="仿宋" w:hAnsi="仿宋" w:eastAsia="仿宋" w:cs="仿宋"/>
          <w:b/>
          <w:bCs/>
          <w:snapToGrid w:val="0"/>
          <w:color w:val="000000"/>
          <w:spacing w:val="9"/>
          <w:kern w:val="0"/>
          <w:sz w:val="31"/>
          <w:szCs w:val="31"/>
          <w:lang w:val="en-US" w:eastAsia="en-US" w:bidi="ar-SA"/>
        </w:rPr>
        <w:t>4.2.4</w:t>
      </w:r>
      <w:r>
        <w:rPr>
          <w:rFonts w:hint="eastAsia" w:ascii="仿宋_GB2312" w:hAnsi="仿宋_GB2312" w:eastAsia="仿宋_GB2312" w:cs="仿宋_GB2312"/>
          <w:snapToGrid w:val="0"/>
          <w:color w:val="000000"/>
          <w:spacing w:val="9"/>
          <w:kern w:val="0"/>
          <w:sz w:val="32"/>
          <w:szCs w:val="32"/>
          <w:lang w:val="en-US" w:eastAsia="en-US" w:bidi="ar-SA"/>
        </w:rPr>
        <w:t>农牧村人畜饮水困难应急措施：严格控制水库灌溉供水，保证生活供水；在饮水困难地区实行限时、分片轮供制度，保证人畜基本用水。对缺水地区协调邻近人饮工程，向困难地区群众供水，动员困难地区群众拉水自救。组织社会力量向困难地区拉水。</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58" w:firstLineChars="200"/>
        <w:textAlignment w:val="baseline"/>
        <w:rPr>
          <w:rFonts w:hint="eastAsia" w:ascii="仿宋_GB2312" w:hAnsi="仿宋_GB2312" w:eastAsia="仿宋_GB2312" w:cs="仿宋_GB2312"/>
          <w:snapToGrid w:val="0"/>
          <w:color w:val="000000"/>
          <w:spacing w:val="9"/>
          <w:kern w:val="0"/>
          <w:sz w:val="32"/>
          <w:szCs w:val="32"/>
          <w:lang w:val="en-US" w:eastAsia="en-US" w:bidi="ar-SA"/>
        </w:rPr>
      </w:pPr>
      <w:r>
        <w:rPr>
          <w:rFonts w:hint="eastAsia" w:ascii="仿宋" w:hAnsi="仿宋" w:eastAsia="仿宋" w:cs="仿宋"/>
          <w:b/>
          <w:bCs/>
          <w:snapToGrid w:val="0"/>
          <w:color w:val="000000"/>
          <w:spacing w:val="9"/>
          <w:kern w:val="0"/>
          <w:sz w:val="31"/>
          <w:szCs w:val="31"/>
          <w:lang w:val="en-US" w:eastAsia="en-US" w:bidi="ar-SA"/>
        </w:rPr>
        <w:t>4.2.5</w:t>
      </w:r>
      <w:r>
        <w:rPr>
          <w:rFonts w:hint="eastAsia" w:ascii="仿宋_GB2312" w:hAnsi="仿宋_GB2312" w:eastAsia="仿宋_GB2312" w:cs="仿宋_GB2312"/>
          <w:snapToGrid w:val="0"/>
          <w:color w:val="000000"/>
          <w:spacing w:val="9"/>
          <w:kern w:val="0"/>
          <w:sz w:val="32"/>
          <w:szCs w:val="32"/>
          <w:lang w:val="en-US" w:eastAsia="en-US" w:bidi="ar-SA"/>
        </w:rPr>
        <w:t>草原干旱应急措施：适时开展人工增雨作业，缓解草原旱情，协调邻近供水工程向缺水地区牲畜供水，动员缺水地区牧民拉水自救，组织社会力量向困难地区拉水，降低牲畜存栏数量。及时组织时调用饲草料，保证受旱牧区饲草料正常供给。</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58" w:firstLineChars="200"/>
        <w:textAlignment w:val="baseline"/>
        <w:rPr>
          <w:rFonts w:hint="eastAsia" w:ascii="仿宋_GB2312" w:hAnsi="仿宋_GB2312" w:eastAsia="仿宋_GB2312" w:cs="仿宋_GB2312"/>
          <w:snapToGrid w:val="0"/>
          <w:color w:val="000000"/>
          <w:spacing w:val="9"/>
          <w:kern w:val="0"/>
          <w:sz w:val="32"/>
          <w:szCs w:val="32"/>
          <w:lang w:val="en-US" w:eastAsia="en-US" w:bidi="ar-SA"/>
        </w:rPr>
      </w:pPr>
      <w:r>
        <w:rPr>
          <w:rFonts w:hint="eastAsia" w:ascii="仿宋" w:hAnsi="仿宋" w:eastAsia="仿宋" w:cs="仿宋"/>
          <w:b/>
          <w:bCs/>
          <w:snapToGrid w:val="0"/>
          <w:color w:val="000000"/>
          <w:spacing w:val="9"/>
          <w:kern w:val="0"/>
          <w:sz w:val="31"/>
          <w:szCs w:val="31"/>
          <w:lang w:val="en-US" w:eastAsia="en-US" w:bidi="ar-SA"/>
        </w:rPr>
        <w:t>4.2.6</w:t>
      </w:r>
      <w:r>
        <w:rPr>
          <w:rFonts w:hint="eastAsia" w:ascii="仿宋_GB2312" w:hAnsi="仿宋_GB2312" w:eastAsia="仿宋_GB2312" w:cs="仿宋_GB2312"/>
          <w:snapToGrid w:val="0"/>
          <w:color w:val="000000"/>
          <w:spacing w:val="9"/>
          <w:kern w:val="0"/>
          <w:sz w:val="32"/>
          <w:szCs w:val="32"/>
          <w:lang w:val="en-US" w:eastAsia="en-US" w:bidi="ar-SA"/>
        </w:rPr>
        <w:t>城市干旱应急措施：实行限时、分片轮供制度，保证群众生活基本用水。</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58" w:firstLineChars="200"/>
        <w:jc w:val="both"/>
        <w:textAlignment w:val="baseline"/>
        <w:rPr>
          <w:rFonts w:hint="eastAsia" w:ascii="仿宋_GB2312" w:hAnsi="仿宋_GB2312" w:eastAsia="仿宋_GB2312" w:cs="仿宋_GB2312"/>
          <w:snapToGrid w:val="0"/>
          <w:color w:val="000000"/>
          <w:spacing w:val="9"/>
          <w:kern w:val="0"/>
          <w:sz w:val="32"/>
          <w:szCs w:val="32"/>
          <w:lang w:val="en-US" w:eastAsia="en-US" w:bidi="ar-SA"/>
        </w:rPr>
      </w:pPr>
      <w:r>
        <w:rPr>
          <w:rFonts w:hint="eastAsia" w:ascii="仿宋" w:hAnsi="仿宋" w:eastAsia="仿宋" w:cs="仿宋"/>
          <w:b/>
          <w:bCs/>
          <w:snapToGrid w:val="0"/>
          <w:color w:val="000000"/>
          <w:spacing w:val="9"/>
          <w:kern w:val="0"/>
          <w:sz w:val="31"/>
          <w:szCs w:val="31"/>
          <w:lang w:val="en-US" w:eastAsia="en-US" w:bidi="ar-SA"/>
        </w:rPr>
        <w:t>4.2.7</w:t>
      </w:r>
      <w:r>
        <w:rPr>
          <w:rFonts w:hint="eastAsia" w:ascii="仿宋_GB2312" w:hAnsi="仿宋_GB2312" w:eastAsia="仿宋_GB2312" w:cs="仿宋_GB2312"/>
          <w:snapToGrid w:val="0"/>
          <w:color w:val="000000"/>
          <w:spacing w:val="9"/>
          <w:kern w:val="0"/>
          <w:sz w:val="32"/>
          <w:szCs w:val="32"/>
          <w:lang w:val="en-US" w:eastAsia="en-US" w:bidi="ar-SA"/>
        </w:rPr>
        <w:t>强化社会治安，保障供电和通信安全，防止森林、草原、农田及场院火灾，蝗虫、蚜虫等农作物病虫害，人畜肠道疾病等次生灾害发生，保证灾区社会安定。</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bCs w:val="0"/>
          <w:snapToGrid/>
          <w:color w:val="auto"/>
          <w:spacing w:val="0"/>
          <w:kern w:val="2"/>
          <w:sz w:val="32"/>
          <w:szCs w:val="32"/>
          <w:lang w:val="en-US" w:eastAsia="en-US"/>
        </w:rPr>
      </w:pPr>
      <w:r>
        <w:rPr>
          <w:rFonts w:hint="eastAsia" w:ascii="黑体" w:hAnsi="黑体" w:eastAsia="黑体" w:cs="黑体"/>
          <w:b w:val="0"/>
          <w:bCs w:val="0"/>
          <w:snapToGrid/>
          <w:color w:val="auto"/>
          <w:spacing w:val="0"/>
          <w:kern w:val="2"/>
          <w:sz w:val="32"/>
          <w:szCs w:val="32"/>
          <w:lang w:val="en-US" w:eastAsia="en-US"/>
        </w:rPr>
        <w:t>5救灾及灾后工作</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outlineLvl w:val="1"/>
        <w:rPr>
          <w:rFonts w:hint="eastAsia" w:ascii="楷体" w:hAnsi="楷体" w:eastAsia="楷体" w:cs="楷体"/>
          <w:b/>
          <w:bCs/>
          <w:snapToGrid/>
          <w:color w:val="auto"/>
          <w:spacing w:val="0"/>
          <w:kern w:val="2"/>
          <w:sz w:val="32"/>
          <w:szCs w:val="32"/>
          <w:lang w:val="en-US" w:eastAsia="en-US"/>
        </w:rPr>
      </w:pPr>
      <w:r>
        <w:rPr>
          <w:rFonts w:hint="eastAsia" w:ascii="楷体" w:hAnsi="楷体" w:eastAsia="楷体" w:cs="楷体"/>
          <w:b/>
          <w:bCs/>
          <w:snapToGrid/>
          <w:color w:val="auto"/>
          <w:spacing w:val="0"/>
          <w:kern w:val="2"/>
          <w:sz w:val="32"/>
          <w:szCs w:val="32"/>
          <w:lang w:val="en-US" w:eastAsia="en-US"/>
        </w:rPr>
        <w:t>5.1核定工作</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76" w:firstLineChars="200"/>
        <w:jc w:val="both"/>
        <w:textAlignment w:val="baseline"/>
        <w:rPr>
          <w:rFonts w:hint="eastAsia" w:ascii="仿宋_GB2312" w:hAnsi="仿宋_GB2312" w:eastAsia="仿宋_GB2312" w:cs="仿宋_GB2312"/>
          <w:snapToGrid w:val="0"/>
          <w:color w:val="000000"/>
          <w:spacing w:val="9"/>
          <w:kern w:val="0"/>
          <w:sz w:val="32"/>
          <w:szCs w:val="32"/>
          <w:lang w:val="en-US" w:eastAsia="en-US" w:bidi="ar-SA"/>
        </w:rPr>
      </w:pPr>
      <w:r>
        <w:rPr>
          <w:rFonts w:hint="eastAsia" w:ascii="仿宋_GB2312" w:hAnsi="仿宋_GB2312" w:eastAsia="仿宋_GB2312" w:cs="仿宋_GB2312"/>
          <w:snapToGrid w:val="0"/>
          <w:color w:val="000000"/>
          <w:spacing w:val="9"/>
          <w:kern w:val="0"/>
          <w:sz w:val="32"/>
          <w:szCs w:val="32"/>
          <w:lang w:val="en-US" w:eastAsia="en-US" w:bidi="ar-SA"/>
        </w:rPr>
        <w:t>对灾区的救助要贯穿从预警发布到灾后恢复的全过程，除应急指挥部各成员单位做好各自承担的应急救灾工作外，相关部门还要做好以下工作。</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76" w:firstLineChars="200"/>
        <w:jc w:val="both"/>
        <w:textAlignment w:val="baseline"/>
        <w:rPr>
          <w:rFonts w:hint="eastAsia" w:ascii="仿宋_GB2312" w:hAnsi="仿宋_GB2312" w:eastAsia="仿宋_GB2312" w:cs="仿宋_GB2312"/>
          <w:snapToGrid w:val="0"/>
          <w:color w:val="000000"/>
          <w:spacing w:val="9"/>
          <w:kern w:val="0"/>
          <w:sz w:val="32"/>
          <w:szCs w:val="32"/>
          <w:lang w:val="en-US" w:eastAsia="en-US" w:bidi="ar-SA"/>
        </w:rPr>
      </w:pPr>
      <w:r>
        <w:rPr>
          <w:rFonts w:hint="eastAsia" w:ascii="仿宋_GB2312" w:hAnsi="仿宋_GB2312" w:eastAsia="仿宋_GB2312" w:cs="仿宋_GB2312"/>
          <w:snapToGrid w:val="0"/>
          <w:color w:val="000000"/>
          <w:spacing w:val="9"/>
          <w:kern w:val="0"/>
          <w:sz w:val="32"/>
          <w:szCs w:val="32"/>
          <w:lang w:val="en-US" w:eastAsia="zh-CN" w:bidi="ar-SA"/>
        </w:rPr>
        <w:t>（1）</w:t>
      </w:r>
      <w:r>
        <w:rPr>
          <w:rFonts w:hint="eastAsia" w:ascii="仿宋_GB2312" w:hAnsi="仿宋_GB2312" w:eastAsia="仿宋_GB2312" w:cs="仿宋_GB2312"/>
          <w:snapToGrid w:val="0"/>
          <w:color w:val="000000"/>
          <w:spacing w:val="9"/>
          <w:kern w:val="0"/>
          <w:sz w:val="32"/>
          <w:szCs w:val="32"/>
          <w:lang w:val="en-US" w:eastAsia="en-US" w:bidi="ar-SA"/>
        </w:rPr>
        <w:t>应急、民政和水务部门负责受灾群众的基本生活救助，保证灾民有粮吃、有水喝。对特困灾区，实行送水、送粮到村、到户。</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76" w:firstLineChars="200"/>
        <w:jc w:val="both"/>
        <w:textAlignment w:val="baseline"/>
        <w:rPr>
          <w:rFonts w:hint="eastAsia" w:ascii="仿宋_GB2312" w:hAnsi="仿宋_GB2312" w:eastAsia="仿宋_GB2312" w:cs="仿宋_GB2312"/>
          <w:snapToGrid w:val="0"/>
          <w:color w:val="000000"/>
          <w:spacing w:val="9"/>
          <w:kern w:val="0"/>
          <w:sz w:val="32"/>
          <w:szCs w:val="32"/>
          <w:lang w:val="en-US" w:eastAsia="en-US" w:bidi="ar-SA"/>
        </w:rPr>
      </w:pPr>
      <w:r>
        <w:rPr>
          <w:rFonts w:hint="eastAsia" w:ascii="仿宋_GB2312" w:hAnsi="仿宋_GB2312" w:eastAsia="仿宋_GB2312" w:cs="仿宋_GB2312"/>
          <w:snapToGrid w:val="0"/>
          <w:color w:val="000000"/>
          <w:spacing w:val="9"/>
          <w:kern w:val="0"/>
          <w:sz w:val="32"/>
          <w:szCs w:val="32"/>
          <w:lang w:val="en-US" w:eastAsia="zh-CN" w:bidi="ar-SA"/>
        </w:rPr>
        <w:t>（2）</w:t>
      </w:r>
      <w:r>
        <w:rPr>
          <w:rFonts w:hint="eastAsia" w:ascii="仿宋_GB2312" w:hAnsi="仿宋_GB2312" w:eastAsia="仿宋_GB2312" w:cs="仿宋_GB2312"/>
          <w:snapToGrid w:val="0"/>
          <w:color w:val="000000"/>
          <w:spacing w:val="9"/>
          <w:kern w:val="0"/>
          <w:sz w:val="32"/>
          <w:szCs w:val="32"/>
          <w:lang w:val="en-US" w:eastAsia="en-US" w:bidi="ar-SA"/>
        </w:rPr>
        <w:t>卫生健康部门负责灾区医疗救助，组织医疗队到灾区进行巡回医疗，对重大疫情、病情实施紧急救治，防止疫病传播蔓延。</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76" w:firstLineChars="200"/>
        <w:jc w:val="both"/>
        <w:textAlignment w:val="baseline"/>
        <w:rPr>
          <w:rFonts w:hint="eastAsia" w:ascii="仿宋_GB2312" w:hAnsi="仿宋_GB2312" w:eastAsia="仿宋_GB2312" w:cs="仿宋_GB2312"/>
          <w:snapToGrid w:val="0"/>
          <w:color w:val="000000"/>
          <w:spacing w:val="9"/>
          <w:kern w:val="0"/>
          <w:sz w:val="32"/>
          <w:szCs w:val="32"/>
          <w:lang w:val="en-US" w:eastAsia="en-US" w:bidi="ar-SA"/>
        </w:rPr>
      </w:pPr>
      <w:r>
        <w:rPr>
          <w:rFonts w:hint="eastAsia" w:ascii="仿宋_GB2312" w:hAnsi="仿宋_GB2312" w:eastAsia="仿宋_GB2312" w:cs="仿宋_GB2312"/>
          <w:snapToGrid w:val="0"/>
          <w:color w:val="000000"/>
          <w:spacing w:val="9"/>
          <w:kern w:val="0"/>
          <w:sz w:val="32"/>
          <w:szCs w:val="32"/>
          <w:lang w:val="en-US" w:eastAsia="zh-CN" w:bidi="ar-SA"/>
        </w:rPr>
        <w:t>（3）</w:t>
      </w:r>
      <w:r>
        <w:rPr>
          <w:rFonts w:hint="eastAsia" w:ascii="仿宋_GB2312" w:hAnsi="仿宋_GB2312" w:eastAsia="仿宋_GB2312" w:cs="仿宋_GB2312"/>
          <w:snapToGrid w:val="0"/>
          <w:color w:val="000000"/>
          <w:spacing w:val="9"/>
          <w:kern w:val="0"/>
          <w:sz w:val="32"/>
          <w:szCs w:val="32"/>
          <w:lang w:val="en-US" w:eastAsia="en-US" w:bidi="ar-SA"/>
        </w:rPr>
        <w:t>农业农村、林草部门负责协调化肥、农药、籽种、地膜、饲草、农机具等抗旱救灾物资的市场供应，并组织农业技术人员到灾区帮助搞好生产自救。</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outlineLvl w:val="1"/>
        <w:rPr>
          <w:rFonts w:hint="eastAsia" w:ascii="楷体" w:hAnsi="楷体" w:eastAsia="楷体" w:cs="楷体"/>
          <w:b/>
          <w:bCs/>
          <w:snapToGrid/>
          <w:color w:val="auto"/>
          <w:spacing w:val="0"/>
          <w:kern w:val="2"/>
          <w:sz w:val="32"/>
          <w:szCs w:val="32"/>
          <w:lang w:val="en-US" w:eastAsia="en-US"/>
        </w:rPr>
      </w:pPr>
      <w:r>
        <w:rPr>
          <w:rFonts w:hint="eastAsia" w:ascii="楷体" w:hAnsi="楷体" w:eastAsia="楷体" w:cs="楷体"/>
          <w:b/>
          <w:bCs/>
          <w:snapToGrid/>
          <w:color w:val="auto"/>
          <w:spacing w:val="0"/>
          <w:kern w:val="2"/>
          <w:sz w:val="32"/>
          <w:szCs w:val="32"/>
          <w:lang w:val="en-US" w:eastAsia="en-US"/>
        </w:rPr>
        <w:t>5.2灾后评估</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76" w:firstLineChars="200"/>
        <w:jc w:val="both"/>
        <w:textAlignment w:val="baseline"/>
        <w:rPr>
          <w:rFonts w:hint="eastAsia" w:ascii="仿宋_GB2312" w:hAnsi="仿宋_GB2312" w:eastAsia="仿宋_GB2312" w:cs="仿宋_GB2312"/>
          <w:snapToGrid w:val="0"/>
          <w:color w:val="000000"/>
          <w:spacing w:val="9"/>
          <w:kern w:val="0"/>
          <w:sz w:val="32"/>
          <w:szCs w:val="32"/>
          <w:lang w:val="en-US" w:eastAsia="en-US" w:bidi="ar-SA"/>
        </w:rPr>
      </w:pPr>
      <w:r>
        <w:rPr>
          <w:rFonts w:hint="eastAsia" w:ascii="仿宋_GB2312" w:hAnsi="仿宋_GB2312" w:eastAsia="仿宋_GB2312" w:cs="仿宋_GB2312"/>
          <w:snapToGrid w:val="0"/>
          <w:color w:val="000000"/>
          <w:spacing w:val="9"/>
          <w:kern w:val="0"/>
          <w:sz w:val="32"/>
          <w:szCs w:val="32"/>
          <w:lang w:val="en-US" w:eastAsia="en-US" w:bidi="ar-SA"/>
        </w:rPr>
        <w:t>灾后评估按县、乡（镇）分级进行。综合评估的内容包括旱灾等级评估，农牧业直接经济损失评估，二、三产业经济损失评估等。探讨旱灾发生的规律、特点，总结防旱抗旱措施和经验，对抗旱应急预案的实施效果进行评估。</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bCs w:val="0"/>
          <w:snapToGrid/>
          <w:color w:val="auto"/>
          <w:spacing w:val="0"/>
          <w:kern w:val="2"/>
          <w:sz w:val="32"/>
          <w:szCs w:val="32"/>
          <w:lang w:val="en-US" w:eastAsia="en-US"/>
        </w:rPr>
      </w:pPr>
      <w:r>
        <w:rPr>
          <w:rFonts w:hint="eastAsia" w:ascii="黑体" w:hAnsi="黑体" w:eastAsia="黑体" w:cs="黑体"/>
          <w:b w:val="0"/>
          <w:bCs w:val="0"/>
          <w:snapToGrid/>
          <w:color w:val="auto"/>
          <w:spacing w:val="0"/>
          <w:kern w:val="2"/>
          <w:sz w:val="32"/>
          <w:szCs w:val="32"/>
          <w:lang w:val="en-US" w:eastAsia="en-US"/>
        </w:rPr>
        <w:t>6保障措施</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outlineLvl w:val="1"/>
        <w:rPr>
          <w:rFonts w:hint="eastAsia" w:ascii="楷体" w:hAnsi="楷体" w:eastAsia="楷体" w:cs="楷体"/>
          <w:b/>
          <w:bCs/>
          <w:snapToGrid/>
          <w:color w:val="auto"/>
          <w:spacing w:val="0"/>
          <w:kern w:val="2"/>
          <w:sz w:val="32"/>
          <w:szCs w:val="32"/>
          <w:lang w:val="en-US" w:eastAsia="en-US"/>
        </w:rPr>
      </w:pPr>
      <w:r>
        <w:rPr>
          <w:rFonts w:hint="eastAsia" w:ascii="楷体" w:hAnsi="楷体" w:eastAsia="楷体" w:cs="楷体"/>
          <w:b/>
          <w:bCs/>
          <w:snapToGrid/>
          <w:color w:val="auto"/>
          <w:spacing w:val="0"/>
          <w:kern w:val="2"/>
          <w:sz w:val="32"/>
          <w:szCs w:val="32"/>
          <w:lang w:val="en-US" w:eastAsia="en-US"/>
        </w:rPr>
        <w:t>6.1资金保障</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76" w:firstLineChars="200"/>
        <w:jc w:val="both"/>
        <w:textAlignment w:val="baseline"/>
        <w:rPr>
          <w:rFonts w:hint="eastAsia" w:ascii="仿宋_GB2312" w:hAnsi="仿宋_GB2312" w:eastAsia="仿宋_GB2312" w:cs="仿宋_GB2312"/>
          <w:snapToGrid w:val="0"/>
          <w:color w:val="000000"/>
          <w:spacing w:val="9"/>
          <w:kern w:val="0"/>
          <w:sz w:val="32"/>
          <w:szCs w:val="32"/>
          <w:lang w:val="en-US" w:eastAsia="en-US" w:bidi="ar-SA"/>
        </w:rPr>
      </w:pPr>
      <w:r>
        <w:rPr>
          <w:rFonts w:hint="eastAsia" w:ascii="仿宋_GB2312" w:hAnsi="仿宋_GB2312" w:eastAsia="仿宋_GB2312" w:cs="仿宋_GB2312"/>
          <w:snapToGrid w:val="0"/>
          <w:color w:val="000000"/>
          <w:spacing w:val="9"/>
          <w:kern w:val="0"/>
          <w:sz w:val="32"/>
          <w:szCs w:val="32"/>
          <w:lang w:val="en-US" w:eastAsia="en-US" w:bidi="ar-SA"/>
        </w:rPr>
        <w:t>多渠道、多层次筹集抗旱资金，除积极争取中央</w:t>
      </w:r>
      <w:r>
        <w:rPr>
          <w:rFonts w:hint="eastAsia" w:ascii="仿宋_GB2312" w:hAnsi="仿宋_GB2312" w:eastAsia="仿宋_GB2312" w:cs="仿宋_GB2312"/>
          <w:snapToGrid w:val="0"/>
          <w:color w:val="000000"/>
          <w:spacing w:val="9"/>
          <w:kern w:val="0"/>
          <w:sz w:val="32"/>
          <w:szCs w:val="32"/>
          <w:lang w:val="en-US" w:eastAsia="zh-CN" w:bidi="ar-SA"/>
        </w:rPr>
        <w:t>、</w:t>
      </w:r>
      <w:r>
        <w:rPr>
          <w:rFonts w:hint="eastAsia" w:ascii="仿宋_GB2312" w:hAnsi="仿宋_GB2312" w:eastAsia="仿宋_GB2312" w:cs="仿宋_GB2312"/>
          <w:snapToGrid w:val="0"/>
          <w:color w:val="000000"/>
          <w:spacing w:val="9"/>
          <w:kern w:val="0"/>
          <w:sz w:val="32"/>
          <w:szCs w:val="32"/>
          <w:lang w:val="en-US" w:eastAsia="en-US" w:bidi="ar-SA"/>
        </w:rPr>
        <w:t>省</w:t>
      </w:r>
      <w:r>
        <w:rPr>
          <w:rFonts w:hint="eastAsia" w:ascii="仿宋_GB2312" w:hAnsi="仿宋_GB2312" w:eastAsia="仿宋_GB2312" w:cs="仿宋_GB2312"/>
          <w:snapToGrid w:val="0"/>
          <w:color w:val="000000"/>
          <w:spacing w:val="9"/>
          <w:kern w:val="0"/>
          <w:sz w:val="32"/>
          <w:szCs w:val="32"/>
          <w:lang w:val="en-US" w:eastAsia="zh-CN" w:bidi="ar-SA"/>
        </w:rPr>
        <w:t>、</w:t>
      </w:r>
      <w:r>
        <w:rPr>
          <w:rFonts w:hint="eastAsia" w:ascii="仿宋_GB2312" w:hAnsi="仿宋_GB2312" w:eastAsia="仿宋_GB2312" w:cs="仿宋_GB2312"/>
          <w:snapToGrid w:val="0"/>
          <w:color w:val="000000"/>
          <w:spacing w:val="9"/>
          <w:kern w:val="0"/>
          <w:sz w:val="32"/>
          <w:szCs w:val="32"/>
          <w:lang w:val="en-US" w:eastAsia="en-US" w:bidi="ar-SA"/>
        </w:rPr>
        <w:t>市财政的支持外，县财政要安排抗旱专项经费，并纳入年度财政预算。在发生特大和重大旱灾时，调整原财政预算，加大抗旱救灾资金投入，并采取社会募集措施。信贷部门要优先保证抗旱救灾对信贷资金的需求。</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outlineLvl w:val="1"/>
        <w:rPr>
          <w:rFonts w:hint="eastAsia" w:ascii="楷体" w:hAnsi="楷体" w:eastAsia="楷体" w:cs="楷体"/>
          <w:b/>
          <w:bCs/>
          <w:snapToGrid/>
          <w:color w:val="auto"/>
          <w:spacing w:val="0"/>
          <w:kern w:val="2"/>
          <w:sz w:val="32"/>
          <w:szCs w:val="32"/>
          <w:lang w:val="en-US" w:eastAsia="en-US"/>
        </w:rPr>
      </w:pPr>
      <w:r>
        <w:rPr>
          <w:rFonts w:hint="eastAsia" w:ascii="楷体" w:hAnsi="楷体" w:eastAsia="楷体" w:cs="楷体"/>
          <w:b/>
          <w:bCs/>
          <w:snapToGrid/>
          <w:color w:val="auto"/>
          <w:spacing w:val="0"/>
          <w:kern w:val="2"/>
          <w:sz w:val="32"/>
          <w:szCs w:val="32"/>
          <w:lang w:val="en-US" w:eastAsia="en-US"/>
        </w:rPr>
        <w:t>6.2物资保障</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16" w:firstLineChars="200"/>
        <w:jc w:val="both"/>
        <w:textAlignment w:val="baseline"/>
        <w:rPr>
          <w:rFonts w:hint="eastAsia" w:ascii="仿宋_GB2312" w:hAnsi="仿宋_GB2312" w:eastAsia="仿宋_GB2312" w:cs="仿宋_GB2312"/>
          <w:snapToGrid w:val="0"/>
          <w:color w:val="000000"/>
          <w:spacing w:val="-6"/>
          <w:kern w:val="0"/>
          <w:sz w:val="32"/>
          <w:szCs w:val="32"/>
          <w:lang w:val="en-US" w:eastAsia="en-US" w:bidi="ar-SA"/>
        </w:rPr>
      </w:pPr>
      <w:r>
        <w:rPr>
          <w:rFonts w:hint="eastAsia" w:ascii="仿宋_GB2312" w:hAnsi="仿宋_GB2312" w:eastAsia="仿宋_GB2312" w:cs="仿宋_GB2312"/>
          <w:snapToGrid w:val="0"/>
          <w:color w:val="000000"/>
          <w:spacing w:val="-6"/>
          <w:kern w:val="0"/>
          <w:sz w:val="32"/>
          <w:szCs w:val="32"/>
          <w:lang w:val="en-US" w:eastAsia="zh-CN" w:bidi="ar-SA"/>
        </w:rPr>
        <w:t>县</w:t>
      </w:r>
      <w:r>
        <w:rPr>
          <w:rFonts w:hint="eastAsia" w:ascii="仿宋_GB2312" w:hAnsi="仿宋_GB2312" w:eastAsia="仿宋_GB2312" w:cs="仿宋_GB2312"/>
          <w:snapToGrid w:val="0"/>
          <w:color w:val="000000"/>
          <w:spacing w:val="-6"/>
          <w:kern w:val="0"/>
          <w:sz w:val="32"/>
          <w:szCs w:val="32"/>
          <w:lang w:val="en-US" w:eastAsia="en-US" w:bidi="ar-SA"/>
        </w:rPr>
        <w:t>应急、</w:t>
      </w:r>
      <w:r>
        <w:rPr>
          <w:rFonts w:hint="eastAsia" w:ascii="仿宋_GB2312" w:hAnsi="仿宋_GB2312" w:eastAsia="仿宋_GB2312" w:cs="仿宋_GB2312"/>
          <w:snapToGrid w:val="0"/>
          <w:color w:val="000000"/>
          <w:spacing w:val="-6"/>
          <w:kern w:val="0"/>
          <w:sz w:val="32"/>
          <w:szCs w:val="32"/>
          <w:lang w:val="en-US" w:eastAsia="zh-CN" w:bidi="ar-SA"/>
        </w:rPr>
        <w:t>发改</w:t>
      </w:r>
      <w:r>
        <w:rPr>
          <w:rFonts w:hint="eastAsia" w:ascii="仿宋_GB2312" w:hAnsi="仿宋_GB2312" w:eastAsia="仿宋_GB2312" w:cs="仿宋_GB2312"/>
          <w:snapToGrid w:val="0"/>
          <w:color w:val="000000"/>
          <w:spacing w:val="-6"/>
          <w:kern w:val="0"/>
          <w:sz w:val="32"/>
          <w:szCs w:val="32"/>
          <w:lang w:val="en-US" w:eastAsia="en-US" w:bidi="ar-SA"/>
        </w:rPr>
        <w:t>、水务、住建、农业农村、</w:t>
      </w:r>
      <w:r>
        <w:rPr>
          <w:rFonts w:hint="eastAsia" w:ascii="仿宋_GB2312" w:hAnsi="仿宋_GB2312" w:eastAsia="仿宋_GB2312" w:cs="仿宋_GB2312"/>
          <w:snapToGrid w:val="0"/>
          <w:color w:val="000000"/>
          <w:spacing w:val="-6"/>
          <w:kern w:val="0"/>
          <w:sz w:val="32"/>
          <w:szCs w:val="32"/>
          <w:lang w:val="en-US" w:eastAsia="zh-CN" w:bidi="ar-SA"/>
        </w:rPr>
        <w:t>林草、气象、卫健</w:t>
      </w:r>
      <w:r>
        <w:rPr>
          <w:rFonts w:hint="eastAsia" w:ascii="仿宋_GB2312" w:hAnsi="仿宋_GB2312" w:eastAsia="仿宋_GB2312" w:cs="仿宋_GB2312"/>
          <w:snapToGrid w:val="0"/>
          <w:color w:val="000000"/>
          <w:spacing w:val="-6"/>
          <w:kern w:val="0"/>
          <w:sz w:val="32"/>
          <w:szCs w:val="32"/>
          <w:lang w:val="en-US" w:eastAsia="en-US" w:bidi="ar-SA"/>
        </w:rPr>
        <w:t>等部门要保证主要抗旱物资的正常储备，掌握抗旱物资供求信息，鼓励经营者积极组织货源，保证抗旱救灾物资的市场供应。</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outlineLvl w:val="1"/>
        <w:rPr>
          <w:rFonts w:hint="eastAsia" w:ascii="楷体" w:hAnsi="楷体" w:eastAsia="楷体" w:cs="楷体"/>
          <w:b/>
          <w:bCs/>
          <w:snapToGrid/>
          <w:color w:val="auto"/>
          <w:spacing w:val="0"/>
          <w:kern w:val="2"/>
          <w:sz w:val="32"/>
          <w:szCs w:val="32"/>
          <w:lang w:val="en-US" w:eastAsia="en-US"/>
        </w:rPr>
      </w:pPr>
      <w:r>
        <w:rPr>
          <w:rFonts w:hint="eastAsia" w:ascii="楷体" w:hAnsi="楷体" w:eastAsia="楷体" w:cs="楷体"/>
          <w:b/>
          <w:bCs/>
          <w:snapToGrid/>
          <w:color w:val="auto"/>
          <w:spacing w:val="0"/>
          <w:kern w:val="2"/>
          <w:sz w:val="32"/>
          <w:szCs w:val="32"/>
          <w:lang w:val="en-US" w:eastAsia="en-US"/>
        </w:rPr>
        <w:t>6.3技术保障</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napToGrid w:val="0"/>
          <w:color w:val="000000"/>
          <w:spacing w:val="0"/>
          <w:kern w:val="0"/>
          <w:sz w:val="32"/>
          <w:szCs w:val="32"/>
          <w:lang w:val="en-US" w:eastAsia="en-US" w:bidi="ar-SA"/>
        </w:rPr>
      </w:pPr>
      <w:r>
        <w:rPr>
          <w:rFonts w:hint="eastAsia" w:ascii="仿宋_GB2312" w:hAnsi="仿宋_GB2312" w:eastAsia="仿宋_GB2312" w:cs="仿宋_GB2312"/>
          <w:snapToGrid w:val="0"/>
          <w:color w:val="000000"/>
          <w:spacing w:val="0"/>
          <w:kern w:val="0"/>
          <w:sz w:val="32"/>
          <w:szCs w:val="32"/>
          <w:lang w:val="en-US" w:eastAsia="en-US" w:bidi="ar-SA"/>
        </w:rPr>
        <w:t>在发生旱灾时，</w:t>
      </w:r>
      <w:r>
        <w:rPr>
          <w:rFonts w:hint="eastAsia" w:ascii="仿宋_GB2312" w:hAnsi="仿宋_GB2312" w:eastAsia="仿宋_GB2312" w:cs="仿宋_GB2312"/>
          <w:snapToGrid w:val="0"/>
          <w:color w:val="000000"/>
          <w:spacing w:val="0"/>
          <w:kern w:val="0"/>
          <w:sz w:val="32"/>
          <w:szCs w:val="32"/>
          <w:lang w:val="en-US" w:eastAsia="zh-CN" w:bidi="ar-SA"/>
        </w:rPr>
        <w:t>县</w:t>
      </w:r>
      <w:r>
        <w:rPr>
          <w:rFonts w:hint="eastAsia" w:ascii="仿宋_GB2312" w:hAnsi="仿宋_GB2312" w:eastAsia="仿宋_GB2312" w:cs="仿宋_GB2312"/>
          <w:snapToGrid w:val="0"/>
          <w:color w:val="000000"/>
          <w:spacing w:val="0"/>
          <w:kern w:val="0"/>
          <w:sz w:val="32"/>
          <w:szCs w:val="32"/>
          <w:lang w:val="en-US" w:eastAsia="en-US" w:bidi="ar-SA"/>
        </w:rPr>
        <w:t>水务、农业农村</w:t>
      </w:r>
      <w:r>
        <w:rPr>
          <w:rFonts w:hint="eastAsia" w:ascii="仿宋_GB2312" w:hAnsi="仿宋_GB2312" w:eastAsia="仿宋_GB2312" w:cs="仿宋_GB2312"/>
          <w:snapToGrid w:val="0"/>
          <w:color w:val="000000"/>
          <w:spacing w:val="0"/>
          <w:kern w:val="0"/>
          <w:sz w:val="32"/>
          <w:szCs w:val="32"/>
          <w:lang w:val="en-US" w:eastAsia="zh-CN" w:bidi="ar-SA"/>
        </w:rPr>
        <w:t>、</w:t>
      </w:r>
      <w:r>
        <w:rPr>
          <w:rFonts w:hint="eastAsia" w:ascii="仿宋_GB2312" w:hAnsi="仿宋_GB2312" w:eastAsia="仿宋_GB2312" w:cs="仿宋_GB2312"/>
          <w:snapToGrid w:val="0"/>
          <w:color w:val="000000"/>
          <w:spacing w:val="0"/>
          <w:kern w:val="0"/>
          <w:sz w:val="32"/>
          <w:szCs w:val="32"/>
          <w:lang w:val="en-US" w:eastAsia="en-US" w:bidi="ar-SA"/>
        </w:rPr>
        <w:t>林草、住建、气象、卫健等部门按照各自承担的职责，为旱情监测、旱灾评估、抗旱技术实施提供技术支撑，并结合行业特点，及时组织工作组和基层管理单位，深入抗旱一线，准确掌握旱情信息和灾害损失，具体指导抗旱措施的有效实施。</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outlineLvl w:val="1"/>
        <w:rPr>
          <w:rFonts w:hint="eastAsia" w:ascii="楷体" w:hAnsi="楷体" w:eastAsia="楷体" w:cs="楷体"/>
          <w:b/>
          <w:bCs/>
          <w:snapToGrid/>
          <w:color w:val="auto"/>
          <w:spacing w:val="0"/>
          <w:kern w:val="2"/>
          <w:sz w:val="32"/>
          <w:szCs w:val="32"/>
          <w:lang w:val="en-US" w:eastAsia="en-US"/>
        </w:rPr>
      </w:pPr>
      <w:r>
        <w:rPr>
          <w:rFonts w:hint="eastAsia" w:ascii="楷体" w:hAnsi="楷体" w:eastAsia="楷体" w:cs="楷体"/>
          <w:b/>
          <w:bCs/>
          <w:snapToGrid/>
          <w:color w:val="auto"/>
          <w:spacing w:val="0"/>
          <w:kern w:val="2"/>
          <w:sz w:val="32"/>
          <w:szCs w:val="32"/>
          <w:lang w:val="en-US" w:eastAsia="en-US"/>
        </w:rPr>
        <w:t>6.4通信及信息保障</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napToGrid w:val="0"/>
          <w:color w:val="000000"/>
          <w:spacing w:val="0"/>
          <w:kern w:val="0"/>
          <w:sz w:val="32"/>
          <w:szCs w:val="32"/>
          <w:lang w:val="en-US" w:eastAsia="en-US" w:bidi="ar-SA"/>
        </w:rPr>
      </w:pPr>
      <w:r>
        <w:rPr>
          <w:rFonts w:hint="eastAsia" w:ascii="仿宋_GB2312" w:hAnsi="仿宋_GB2312" w:eastAsia="仿宋_GB2312" w:cs="仿宋_GB2312"/>
          <w:snapToGrid w:val="0"/>
          <w:color w:val="000000"/>
          <w:spacing w:val="0"/>
          <w:kern w:val="0"/>
          <w:sz w:val="32"/>
          <w:szCs w:val="32"/>
          <w:lang w:val="en-US" w:eastAsia="en-US" w:bidi="ar-SA"/>
        </w:rPr>
        <w:t>充分利用公共通信、广播、电视、网络等手段，建立现代化的抗旱信息网络，确保抗旱应急期间各类信息的快速传递。</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outlineLvl w:val="1"/>
        <w:rPr>
          <w:rFonts w:hint="eastAsia" w:ascii="楷体" w:hAnsi="楷体" w:eastAsia="楷体" w:cs="楷体"/>
          <w:b/>
          <w:bCs/>
          <w:snapToGrid/>
          <w:color w:val="auto"/>
          <w:spacing w:val="0"/>
          <w:kern w:val="2"/>
          <w:sz w:val="32"/>
          <w:szCs w:val="32"/>
          <w:lang w:val="en-US" w:eastAsia="en-US"/>
        </w:rPr>
      </w:pPr>
      <w:r>
        <w:rPr>
          <w:rFonts w:hint="eastAsia" w:ascii="楷体" w:hAnsi="楷体" w:eastAsia="楷体" w:cs="楷体"/>
          <w:b/>
          <w:bCs/>
          <w:snapToGrid/>
          <w:color w:val="auto"/>
          <w:spacing w:val="0"/>
          <w:kern w:val="2"/>
          <w:sz w:val="32"/>
          <w:szCs w:val="32"/>
          <w:lang w:val="en-US" w:eastAsia="en-US"/>
        </w:rPr>
        <w:t>6.5应急队伍保障</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76" w:firstLineChars="200"/>
        <w:jc w:val="both"/>
        <w:textAlignment w:val="baseline"/>
        <w:rPr>
          <w:rFonts w:hint="eastAsia" w:ascii="仿宋_GB2312" w:hAnsi="仿宋_GB2312" w:eastAsia="仿宋_GB2312" w:cs="仿宋_GB2312"/>
          <w:snapToGrid w:val="0"/>
          <w:color w:val="000000"/>
          <w:spacing w:val="9"/>
          <w:kern w:val="0"/>
          <w:sz w:val="32"/>
          <w:szCs w:val="32"/>
          <w:lang w:val="en-US" w:eastAsia="en-US" w:bidi="ar-SA"/>
        </w:rPr>
      </w:pPr>
      <w:r>
        <w:rPr>
          <w:rFonts w:hint="eastAsia" w:ascii="仿宋_GB2312" w:hAnsi="仿宋_GB2312" w:eastAsia="仿宋_GB2312" w:cs="仿宋_GB2312"/>
          <w:snapToGrid w:val="0"/>
          <w:color w:val="000000"/>
          <w:spacing w:val="9"/>
          <w:kern w:val="0"/>
          <w:sz w:val="32"/>
          <w:szCs w:val="32"/>
          <w:lang w:val="en-US" w:eastAsia="en-US" w:bidi="ar-SA"/>
        </w:rPr>
        <w:t>发生旱灾时，以水务部门为核心组建应急抗旱服务队，做好水利工程设施的维修及抗旱节水技术的推广工作。驻地解放军、武警、民兵预备役部队和住建局、交通局承担为严重缺水区运送生活用水的任务。</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bCs w:val="0"/>
          <w:snapToGrid/>
          <w:color w:val="auto"/>
          <w:spacing w:val="0"/>
          <w:kern w:val="2"/>
          <w:sz w:val="32"/>
          <w:szCs w:val="32"/>
          <w:lang w:val="en-US" w:eastAsia="en-US"/>
        </w:rPr>
      </w:pPr>
      <w:r>
        <w:rPr>
          <w:rFonts w:hint="eastAsia" w:ascii="黑体" w:hAnsi="黑体" w:eastAsia="黑体" w:cs="黑体"/>
          <w:b w:val="0"/>
          <w:bCs w:val="0"/>
          <w:snapToGrid/>
          <w:color w:val="auto"/>
          <w:spacing w:val="0"/>
          <w:kern w:val="2"/>
          <w:sz w:val="32"/>
          <w:szCs w:val="32"/>
          <w:lang w:val="en-US" w:eastAsia="en-US"/>
        </w:rPr>
        <w:t>7附则</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2" w:firstLineChars="200"/>
        <w:jc w:val="both"/>
        <w:textAlignment w:val="auto"/>
        <w:rPr>
          <w:rFonts w:hint="eastAsia" w:ascii="楷体" w:hAnsi="楷体" w:eastAsia="楷体" w:cs="楷体"/>
          <w:b/>
          <w:bCs/>
          <w:snapToGrid/>
          <w:color w:val="auto"/>
          <w:spacing w:val="0"/>
          <w:kern w:val="2"/>
          <w:sz w:val="32"/>
          <w:szCs w:val="32"/>
          <w:lang w:val="en-US" w:eastAsia="en-US"/>
        </w:rPr>
      </w:pPr>
      <w:r>
        <w:rPr>
          <w:rFonts w:hint="eastAsia" w:ascii="楷体" w:hAnsi="楷体" w:eastAsia="楷体" w:cs="楷体"/>
          <w:b/>
          <w:bCs/>
          <w:snapToGrid/>
          <w:color w:val="auto"/>
          <w:spacing w:val="0"/>
          <w:kern w:val="2"/>
          <w:sz w:val="32"/>
          <w:szCs w:val="32"/>
          <w:lang w:val="en-US" w:eastAsia="en-US"/>
        </w:rPr>
        <w:t>7.1名词术语</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napToGrid w:val="0"/>
          <w:color w:val="000000"/>
          <w:spacing w:val="0"/>
          <w:kern w:val="0"/>
          <w:sz w:val="32"/>
          <w:szCs w:val="32"/>
          <w:lang w:val="en-US" w:eastAsia="en-US" w:bidi="ar-SA"/>
        </w:rPr>
      </w:pPr>
      <w:r>
        <w:rPr>
          <w:rFonts w:hint="eastAsia" w:ascii="仿宋_GB2312" w:hAnsi="仿宋_GB2312" w:eastAsia="仿宋_GB2312" w:cs="仿宋_GB2312"/>
          <w:snapToGrid w:val="0"/>
          <w:color w:val="000000"/>
          <w:spacing w:val="0"/>
          <w:kern w:val="0"/>
          <w:sz w:val="32"/>
          <w:szCs w:val="32"/>
          <w:lang w:val="en-US" w:eastAsia="en-US" w:bidi="ar-SA"/>
        </w:rPr>
        <w:t>本预案所称的干旱，是指由于降水减少、水工程供水不足引起的用水短缺，并对生活、生产和生态造成危害的事件。</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napToGrid w:val="0"/>
          <w:color w:val="000000"/>
          <w:spacing w:val="0"/>
          <w:kern w:val="0"/>
          <w:sz w:val="32"/>
          <w:szCs w:val="32"/>
          <w:lang w:val="en-US" w:eastAsia="en-US" w:bidi="ar-SA"/>
        </w:rPr>
      </w:pPr>
      <w:r>
        <w:rPr>
          <w:rFonts w:hint="eastAsia" w:ascii="仿宋_GB2312" w:hAnsi="仿宋_GB2312" w:eastAsia="仿宋_GB2312" w:cs="仿宋_GB2312"/>
          <w:snapToGrid w:val="0"/>
          <w:color w:val="000000"/>
          <w:spacing w:val="0"/>
          <w:kern w:val="0"/>
          <w:sz w:val="32"/>
          <w:szCs w:val="32"/>
          <w:lang w:val="en-US" w:eastAsia="en-US" w:bidi="ar-SA"/>
        </w:rPr>
        <w:t>失灌率：指某一时段内因干旱导致未能灌溉面积与计划灌溉面积的比率。</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napToGrid w:val="0"/>
          <w:color w:val="000000"/>
          <w:spacing w:val="0"/>
          <w:kern w:val="0"/>
          <w:sz w:val="32"/>
          <w:szCs w:val="32"/>
          <w:lang w:val="en-US" w:eastAsia="en-US" w:bidi="ar-SA"/>
        </w:rPr>
      </w:pPr>
      <w:r>
        <w:rPr>
          <w:rFonts w:hint="eastAsia" w:ascii="仿宋_GB2312" w:hAnsi="仿宋_GB2312" w:eastAsia="仿宋_GB2312" w:cs="仿宋_GB2312"/>
          <w:snapToGrid w:val="0"/>
          <w:color w:val="000000"/>
          <w:spacing w:val="0"/>
          <w:kern w:val="0"/>
          <w:sz w:val="32"/>
          <w:szCs w:val="32"/>
          <w:lang w:val="en-US" w:eastAsia="en-US" w:bidi="ar-SA"/>
        </w:rPr>
        <w:t>缺水率：指因干旱造成城市缺水总量与城市正常应供水总量的比率。</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outlineLvl w:val="1"/>
        <w:rPr>
          <w:rFonts w:hint="eastAsia" w:ascii="楷体" w:hAnsi="楷体" w:eastAsia="楷体" w:cs="楷体"/>
          <w:b/>
          <w:bCs/>
          <w:snapToGrid/>
          <w:color w:val="auto"/>
          <w:spacing w:val="0"/>
          <w:kern w:val="2"/>
          <w:sz w:val="32"/>
          <w:szCs w:val="32"/>
          <w:lang w:val="en-US" w:eastAsia="en-US"/>
        </w:rPr>
      </w:pPr>
      <w:r>
        <w:rPr>
          <w:rFonts w:hint="eastAsia" w:ascii="楷体" w:hAnsi="楷体" w:eastAsia="楷体" w:cs="楷体"/>
          <w:b/>
          <w:bCs/>
          <w:snapToGrid/>
          <w:color w:val="auto"/>
          <w:spacing w:val="0"/>
          <w:kern w:val="2"/>
          <w:sz w:val="32"/>
          <w:szCs w:val="32"/>
          <w:lang w:val="en-US" w:eastAsia="en-US"/>
        </w:rPr>
        <w:t>7.2预案解释</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76" w:firstLineChars="200"/>
        <w:jc w:val="both"/>
        <w:textAlignment w:val="baseline"/>
        <w:rPr>
          <w:rFonts w:hint="eastAsia" w:ascii="仿宋_GB2312" w:hAnsi="仿宋_GB2312" w:eastAsia="仿宋_GB2312" w:cs="仿宋_GB2312"/>
          <w:snapToGrid w:val="0"/>
          <w:color w:val="000000"/>
          <w:spacing w:val="9"/>
          <w:kern w:val="0"/>
          <w:sz w:val="32"/>
          <w:szCs w:val="32"/>
          <w:lang w:val="en-US" w:eastAsia="en-US" w:bidi="ar-SA"/>
        </w:rPr>
      </w:pPr>
      <w:r>
        <w:rPr>
          <w:rFonts w:hint="eastAsia" w:ascii="仿宋_GB2312" w:hAnsi="仿宋_GB2312" w:eastAsia="仿宋_GB2312" w:cs="仿宋_GB2312"/>
          <w:snapToGrid w:val="0"/>
          <w:color w:val="000000"/>
          <w:spacing w:val="9"/>
          <w:kern w:val="0"/>
          <w:sz w:val="32"/>
          <w:szCs w:val="32"/>
          <w:lang w:val="en-US" w:eastAsia="en-US" w:bidi="ar-SA"/>
        </w:rPr>
        <w:t>本预案由</w:t>
      </w:r>
      <w:r>
        <w:rPr>
          <w:rFonts w:hint="eastAsia" w:ascii="仿宋_GB2312" w:hAnsi="仿宋_GB2312" w:eastAsia="仿宋_GB2312" w:cs="仿宋_GB2312"/>
          <w:snapToGrid w:val="0"/>
          <w:color w:val="000000"/>
          <w:spacing w:val="9"/>
          <w:kern w:val="0"/>
          <w:sz w:val="32"/>
          <w:szCs w:val="32"/>
          <w:lang w:val="en-US" w:eastAsia="zh-CN" w:bidi="ar-SA"/>
        </w:rPr>
        <w:t>肃南县应急局、</w:t>
      </w:r>
      <w:r>
        <w:rPr>
          <w:rFonts w:hint="eastAsia" w:ascii="仿宋_GB2312" w:hAnsi="仿宋_GB2312" w:eastAsia="仿宋_GB2312" w:cs="仿宋_GB2312"/>
          <w:snapToGrid w:val="0"/>
          <w:color w:val="000000"/>
          <w:spacing w:val="9"/>
          <w:kern w:val="0"/>
          <w:sz w:val="32"/>
          <w:szCs w:val="32"/>
          <w:lang w:val="en-US" w:eastAsia="en-US" w:bidi="ar-SA"/>
        </w:rPr>
        <w:t>水务局负责解释，并根据实际情况的变化，及时修订完善。</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outlineLvl w:val="1"/>
        <w:rPr>
          <w:rFonts w:hint="eastAsia" w:ascii="楷体" w:hAnsi="楷体" w:eastAsia="楷体" w:cs="楷体"/>
          <w:b/>
          <w:bCs/>
          <w:snapToGrid/>
          <w:color w:val="auto"/>
          <w:spacing w:val="0"/>
          <w:kern w:val="2"/>
          <w:sz w:val="32"/>
          <w:szCs w:val="32"/>
          <w:lang w:val="en-US" w:eastAsia="en-US"/>
        </w:rPr>
      </w:pPr>
      <w:r>
        <w:rPr>
          <w:rFonts w:hint="eastAsia" w:ascii="楷体" w:hAnsi="楷体" w:eastAsia="楷体" w:cs="楷体"/>
          <w:b/>
          <w:bCs/>
          <w:snapToGrid/>
          <w:color w:val="auto"/>
          <w:spacing w:val="0"/>
          <w:kern w:val="2"/>
          <w:sz w:val="32"/>
          <w:szCs w:val="32"/>
          <w:lang w:val="en-US" w:eastAsia="en-US"/>
        </w:rPr>
        <w:t>7.3预案实施时间</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76" w:firstLineChars="200"/>
        <w:jc w:val="both"/>
        <w:textAlignment w:val="baseline"/>
        <w:rPr>
          <w:rFonts w:hint="eastAsia" w:ascii="仿宋_GB2312" w:hAnsi="仿宋_GB2312" w:eastAsia="仿宋_GB2312" w:cs="仿宋_GB2312"/>
          <w:snapToGrid w:val="0"/>
          <w:color w:val="000000"/>
          <w:spacing w:val="9"/>
          <w:kern w:val="0"/>
          <w:sz w:val="32"/>
          <w:szCs w:val="32"/>
          <w:lang w:val="en-US" w:eastAsia="en-US" w:bidi="ar-SA"/>
        </w:rPr>
      </w:pPr>
      <w:r>
        <w:rPr>
          <w:rFonts w:hint="eastAsia" w:ascii="仿宋_GB2312" w:hAnsi="仿宋_GB2312" w:eastAsia="仿宋_GB2312" w:cs="仿宋_GB2312"/>
          <w:snapToGrid w:val="0"/>
          <w:color w:val="000000"/>
          <w:spacing w:val="9"/>
          <w:kern w:val="0"/>
          <w:sz w:val="32"/>
          <w:szCs w:val="32"/>
          <w:lang w:val="en-US" w:eastAsia="en-US" w:bidi="ar-SA"/>
        </w:rPr>
        <w:t>本预案自印发之日起实施。</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76" w:firstLineChars="200"/>
        <w:jc w:val="both"/>
        <w:textAlignment w:val="baseline"/>
        <w:rPr>
          <w:rFonts w:hint="eastAsia" w:ascii="仿宋_GB2312" w:hAnsi="仿宋_GB2312" w:eastAsia="仿宋_GB2312" w:cs="仿宋_GB2312"/>
          <w:snapToGrid w:val="0"/>
          <w:color w:val="000000"/>
          <w:spacing w:val="9"/>
          <w:kern w:val="0"/>
          <w:sz w:val="32"/>
          <w:szCs w:val="32"/>
          <w:lang w:val="en-US" w:eastAsia="en-US" w:bidi="ar-SA"/>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76" w:firstLineChars="200"/>
        <w:jc w:val="both"/>
        <w:textAlignment w:val="baseline"/>
        <w:rPr>
          <w:rFonts w:hint="eastAsia" w:ascii="仿宋_GB2312" w:hAnsi="仿宋_GB2312" w:eastAsia="仿宋_GB2312" w:cs="仿宋_GB2312"/>
          <w:snapToGrid w:val="0"/>
          <w:color w:val="000000"/>
          <w:spacing w:val="9"/>
          <w:kern w:val="0"/>
          <w:sz w:val="32"/>
          <w:szCs w:val="32"/>
          <w:lang w:val="en-US" w:eastAsia="en-US" w:bidi="ar-SA"/>
        </w:rPr>
      </w:pPr>
      <w:r>
        <w:rPr>
          <w:rFonts w:hint="eastAsia" w:ascii="仿宋_GB2312" w:hAnsi="仿宋_GB2312" w:eastAsia="仿宋_GB2312" w:cs="仿宋_GB2312"/>
          <w:snapToGrid w:val="0"/>
          <w:color w:val="000000"/>
          <w:spacing w:val="9"/>
          <w:kern w:val="0"/>
          <w:sz w:val="32"/>
          <w:szCs w:val="32"/>
          <w:lang w:val="en-US" w:eastAsia="en-US" w:bidi="ar-SA"/>
        </w:rPr>
        <w:t>附件：</w:t>
      </w:r>
      <w:r>
        <w:rPr>
          <w:rFonts w:hint="eastAsia" w:ascii="仿宋_GB2312" w:hAnsi="仿宋_GB2312" w:eastAsia="仿宋_GB2312" w:cs="仿宋_GB2312"/>
          <w:snapToGrid w:val="0"/>
          <w:color w:val="000000"/>
          <w:spacing w:val="9"/>
          <w:kern w:val="0"/>
          <w:sz w:val="32"/>
          <w:szCs w:val="32"/>
          <w:lang w:val="en-US" w:eastAsia="zh-CN" w:bidi="ar-SA"/>
        </w:rPr>
        <w:t>肃南县抗旱应急指挥部</w:t>
      </w:r>
      <w:r>
        <w:rPr>
          <w:rFonts w:hint="eastAsia" w:ascii="仿宋_GB2312" w:hAnsi="仿宋_GB2312" w:eastAsia="仿宋_GB2312" w:cs="仿宋_GB2312"/>
          <w:snapToGrid w:val="0"/>
          <w:color w:val="000000"/>
          <w:spacing w:val="9"/>
          <w:kern w:val="0"/>
          <w:sz w:val="32"/>
          <w:szCs w:val="32"/>
          <w:lang w:val="en-US" w:eastAsia="en-US" w:bidi="ar-SA"/>
        </w:rPr>
        <w:t>成员名单及联系方式</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76" w:firstLineChars="200"/>
        <w:jc w:val="both"/>
        <w:textAlignment w:val="baseline"/>
        <w:rPr>
          <w:rFonts w:hint="eastAsia" w:ascii="仿宋_GB2312" w:hAnsi="仿宋_GB2312" w:eastAsia="仿宋_GB2312" w:cs="仿宋_GB2312"/>
          <w:snapToGrid w:val="0"/>
          <w:color w:val="000000"/>
          <w:spacing w:val="9"/>
          <w:kern w:val="0"/>
          <w:sz w:val="32"/>
          <w:szCs w:val="32"/>
          <w:lang w:val="en-US" w:eastAsia="en-US" w:bidi="ar-SA"/>
        </w:rPr>
        <w:sectPr>
          <w:headerReference r:id="rId5" w:type="default"/>
          <w:footerReference r:id="rId6" w:type="default"/>
          <w:pgSz w:w="11906" w:h="16839"/>
          <w:pgMar w:top="2098" w:right="1474" w:bottom="1984" w:left="1587" w:header="0" w:footer="0" w:gutter="0"/>
          <w:pgNumType w:fmt="decimal"/>
          <w:cols w:space="720" w:num="1"/>
        </w:sectPr>
      </w:pPr>
    </w:p>
    <w:p>
      <w:pPr>
        <w:pStyle w:val="6"/>
        <w:keepNext w:val="0"/>
        <w:keepLines w:val="0"/>
        <w:pageBreakBefore w:val="0"/>
        <w:widowControl w:val="0"/>
        <w:suppressLineNumbers w:val="0"/>
        <w:shd w:val="clear" w:color="auto"/>
        <w:kinsoku/>
        <w:wordWrap/>
        <w:overflowPunct/>
        <w:topLinePunct w:val="0"/>
        <w:autoSpaceDE/>
        <w:autoSpaceDN/>
        <w:bidi w:val="0"/>
        <w:adjustRightInd/>
        <w:snapToGrid/>
        <w:spacing w:before="0" w:beforeAutospacing="0" w:after="0" w:afterAutospacing="0" w:line="560" w:lineRule="exact"/>
        <w:ind w:left="0" w:leftChars="0" w:right="0" w:firstLine="0"/>
        <w:jc w:val="both"/>
        <w:textAlignment w:val="auto"/>
        <w:rPr>
          <w:rFonts w:ascii="黑体" w:hAnsi="黑体" w:eastAsia="黑体"/>
        </w:rPr>
      </w:pPr>
      <w:r>
        <w:rPr>
          <w:rFonts w:hint="eastAsia" w:ascii="黑体" w:hAnsi="黑体" w:eastAsia="黑体" w:cs="黑体"/>
          <w:sz w:val="32"/>
          <w:szCs w:val="32"/>
        </w:rPr>
        <w:t>附件</w:t>
      </w:r>
      <w:r>
        <w:rPr>
          <w:rFonts w:ascii="黑体" w:hAnsi="黑体" w:eastAsia="黑体" w:cs="黑体"/>
          <w:sz w:val="32"/>
          <w:szCs w:val="32"/>
        </w:rPr>
        <w:t>1</w:t>
      </w:r>
    </w:p>
    <w:tbl>
      <w:tblPr>
        <w:tblStyle w:val="7"/>
        <w:tblW w:w="870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56"/>
        <w:gridCol w:w="1190"/>
        <w:gridCol w:w="876"/>
        <w:gridCol w:w="3000"/>
        <w:gridCol w:w="1426"/>
        <w:gridCol w:w="15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706" w:type="dxa"/>
            <w:gridSpan w:val="6"/>
            <w:tcBorders>
              <w:top w:val="nil"/>
              <w:left w:val="nil"/>
              <w:bottom w:val="nil"/>
              <w:right w:val="nil"/>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ascii="方正小标宋简体" w:hAnsi="方正小标宋简体" w:eastAsia="方正小标宋简体" w:cs="方正小标宋简体"/>
                <w:i w:val="0"/>
                <w:iCs w:val="0"/>
                <w:color w:val="000000"/>
                <w:sz w:val="40"/>
                <w:szCs w:val="40"/>
                <w:u w:val="none"/>
              </w:rPr>
            </w:pPr>
            <w:r>
              <w:rPr>
                <w:rFonts w:hint="eastAsia" w:ascii="方正小标宋简体" w:hAnsi="方正小标宋简体" w:eastAsia="方正小标宋简体" w:cs="方正小标宋简体"/>
                <w:i w:val="0"/>
                <w:iCs w:val="0"/>
                <w:color w:val="000000"/>
                <w:kern w:val="0"/>
                <w:sz w:val="40"/>
                <w:szCs w:val="40"/>
                <w:u w:val="none"/>
                <w:lang w:val="en-US" w:eastAsia="zh-CN" w:bidi="ar"/>
              </w:rPr>
              <w:t>肃南县抗旱应急指挥部</w:t>
            </w:r>
            <w:r>
              <w:rPr>
                <w:rFonts w:hint="eastAsia" w:ascii="方正小标宋简体" w:hAnsi="方正小标宋简体" w:eastAsia="方正小标宋简体" w:cs="方正小标宋简体"/>
                <w:i w:val="0"/>
                <w:iCs w:val="0"/>
                <w:color w:val="000000"/>
                <w:kern w:val="0"/>
                <w:sz w:val="40"/>
                <w:szCs w:val="40"/>
                <w:u w:val="none"/>
                <w:lang w:val="en-US" w:eastAsia="en-US" w:bidi="ar"/>
              </w:rPr>
              <w:t>成员名单及联系方式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190"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应急职务</w:t>
            </w:r>
          </w:p>
        </w:tc>
        <w:tc>
          <w:tcPr>
            <w:tcW w:w="876"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姓名</w:t>
            </w:r>
          </w:p>
        </w:tc>
        <w:tc>
          <w:tcPr>
            <w:tcW w:w="3000"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职务</w:t>
            </w:r>
          </w:p>
        </w:tc>
        <w:tc>
          <w:tcPr>
            <w:tcW w:w="2984"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联系方式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u w:val="none"/>
              </w:rPr>
            </w:pPr>
          </w:p>
        </w:tc>
        <w:tc>
          <w:tcPr>
            <w:tcW w:w="1190"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u w:val="none"/>
              </w:rPr>
            </w:pPr>
          </w:p>
        </w:tc>
        <w:tc>
          <w:tcPr>
            <w:tcW w:w="876"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u w:val="none"/>
              </w:rPr>
            </w:pPr>
          </w:p>
        </w:tc>
        <w:tc>
          <w:tcPr>
            <w:tcW w:w="3000"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u w:val="none"/>
              </w:rPr>
            </w:pP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办电</w:t>
            </w:r>
          </w:p>
        </w:tc>
        <w:tc>
          <w:tcPr>
            <w:tcW w:w="15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1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主任</w:t>
            </w:r>
          </w:p>
        </w:tc>
        <w:tc>
          <w:tcPr>
            <w:tcW w:w="8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钟向辉</w:t>
            </w:r>
          </w:p>
        </w:tc>
        <w:tc>
          <w:tcPr>
            <w:tcW w:w="30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县委副书记、县政府县长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6121219</w:t>
            </w:r>
          </w:p>
        </w:tc>
        <w:tc>
          <w:tcPr>
            <w:tcW w:w="15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13830635721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190"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副主任</w:t>
            </w:r>
          </w:p>
        </w:tc>
        <w:tc>
          <w:tcPr>
            <w:tcW w:w="8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贺进贤</w:t>
            </w:r>
          </w:p>
        </w:tc>
        <w:tc>
          <w:tcPr>
            <w:tcW w:w="30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县委常委、县委政法委书记</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6121613</w:t>
            </w:r>
          </w:p>
        </w:tc>
        <w:tc>
          <w:tcPr>
            <w:tcW w:w="15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13993625875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190"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张  靖</w:t>
            </w:r>
          </w:p>
        </w:tc>
        <w:tc>
          <w:tcPr>
            <w:tcW w:w="30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sz w:val="22"/>
                <w:szCs w:val="22"/>
                <w:highlight w:val="none"/>
                <w:u w:val="none"/>
                <w:lang w:eastAsia="zh-CN"/>
              </w:rPr>
            </w:pPr>
            <w:r>
              <w:rPr>
                <w:rFonts w:hint="eastAsia" w:ascii="宋体" w:hAnsi="宋体" w:eastAsia="宋体" w:cs="宋体"/>
                <w:i w:val="0"/>
                <w:iCs w:val="0"/>
                <w:color w:val="000000"/>
                <w:sz w:val="22"/>
                <w:szCs w:val="22"/>
                <w:highlight w:val="none"/>
                <w:u w:val="none"/>
              </w:rPr>
              <w:t>县委常委、</w:t>
            </w:r>
            <w:r>
              <w:rPr>
                <w:rFonts w:hint="eastAsia" w:ascii="宋体" w:hAnsi="宋体" w:eastAsia="宋体" w:cs="宋体"/>
                <w:i w:val="0"/>
                <w:iCs w:val="0"/>
                <w:color w:val="000000"/>
                <w:sz w:val="22"/>
                <w:szCs w:val="22"/>
                <w:highlight w:val="none"/>
                <w:u w:val="none"/>
                <w:lang w:val="en-US" w:eastAsia="zh-CN"/>
              </w:rPr>
              <w:t>常务</w:t>
            </w:r>
            <w:r>
              <w:rPr>
                <w:rFonts w:hint="eastAsia" w:ascii="宋体" w:hAnsi="宋体" w:eastAsia="宋体" w:cs="宋体"/>
                <w:i w:val="0"/>
                <w:iCs w:val="0"/>
                <w:color w:val="000000"/>
                <w:sz w:val="22"/>
                <w:szCs w:val="22"/>
                <w:highlight w:val="none"/>
                <w:u w:val="none"/>
                <w:lang w:eastAsia="zh-CN"/>
              </w:rPr>
              <w:t>副县长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6121539</w:t>
            </w:r>
          </w:p>
        </w:tc>
        <w:tc>
          <w:tcPr>
            <w:tcW w:w="15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18609366644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5"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c>
          <w:tcPr>
            <w:tcW w:w="1190" w:type="dxa"/>
            <w:vMerge w:val="restart"/>
            <w:tcBorders>
              <w:top w:val="single" w:color="000000" w:sz="4" w:space="0"/>
              <w:left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成员</w:t>
            </w:r>
          </w:p>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马国建</w:t>
            </w:r>
          </w:p>
        </w:tc>
        <w:tc>
          <w:tcPr>
            <w:tcW w:w="30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both"/>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县委常委、县武装部长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2703601</w:t>
            </w:r>
          </w:p>
        </w:tc>
        <w:tc>
          <w:tcPr>
            <w:tcW w:w="15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17397551666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w:t>
            </w:r>
          </w:p>
        </w:tc>
        <w:tc>
          <w:tcPr>
            <w:tcW w:w="1190" w:type="dxa"/>
            <w:vMerge w:val="continue"/>
            <w:tcBorders>
              <w:left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刘丁山</w:t>
            </w:r>
          </w:p>
        </w:tc>
        <w:tc>
          <w:tcPr>
            <w:tcW w:w="30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sz w:val="22"/>
                <w:szCs w:val="22"/>
                <w:highlight w:val="none"/>
                <w:u w:val="none"/>
                <w:lang w:eastAsia="zh-CN"/>
              </w:rPr>
            </w:pPr>
            <w:r>
              <w:rPr>
                <w:rFonts w:hint="eastAsia" w:ascii="宋体" w:hAnsi="宋体" w:eastAsia="宋体" w:cs="宋体"/>
                <w:i w:val="0"/>
                <w:iCs w:val="0"/>
                <w:color w:val="000000"/>
                <w:sz w:val="22"/>
                <w:szCs w:val="22"/>
                <w:highlight w:val="none"/>
                <w:u w:val="none"/>
                <w:lang w:eastAsia="zh-CN"/>
              </w:rPr>
              <w:t>县委组织部常务副部长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6121129</w:t>
            </w:r>
          </w:p>
        </w:tc>
        <w:tc>
          <w:tcPr>
            <w:tcW w:w="15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eastAsia="宋体"/>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13830615490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1190" w:type="dxa"/>
            <w:vMerge w:val="continue"/>
            <w:tcBorders>
              <w:left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梁生红</w:t>
            </w:r>
          </w:p>
        </w:tc>
        <w:tc>
          <w:tcPr>
            <w:tcW w:w="30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县委宣传部常务副部长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6121020</w:t>
            </w:r>
          </w:p>
        </w:tc>
        <w:tc>
          <w:tcPr>
            <w:tcW w:w="15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13993625556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7</w:t>
            </w:r>
          </w:p>
        </w:tc>
        <w:tc>
          <w:tcPr>
            <w:tcW w:w="1190" w:type="dxa"/>
            <w:vMerge w:val="continue"/>
            <w:tcBorders>
              <w:left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常海明</w:t>
            </w:r>
          </w:p>
        </w:tc>
        <w:tc>
          <w:tcPr>
            <w:tcW w:w="30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县委统战副部长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6121182</w:t>
            </w:r>
          </w:p>
        </w:tc>
        <w:tc>
          <w:tcPr>
            <w:tcW w:w="15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18093640232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7"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8</w:t>
            </w:r>
          </w:p>
        </w:tc>
        <w:tc>
          <w:tcPr>
            <w:tcW w:w="1190" w:type="dxa"/>
            <w:vMerge w:val="continue"/>
            <w:tcBorders>
              <w:left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郭  庆</w:t>
            </w:r>
          </w:p>
        </w:tc>
        <w:tc>
          <w:tcPr>
            <w:tcW w:w="30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县委人大常委会副主任、县委办公室主任 </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6121121</w:t>
            </w:r>
          </w:p>
        </w:tc>
        <w:tc>
          <w:tcPr>
            <w:tcW w:w="15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18193628169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9</w:t>
            </w:r>
          </w:p>
        </w:tc>
        <w:tc>
          <w:tcPr>
            <w:tcW w:w="1190" w:type="dxa"/>
            <w:vMerge w:val="continue"/>
            <w:tcBorders>
              <w:left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妥建国</w:t>
            </w:r>
          </w:p>
        </w:tc>
        <w:tc>
          <w:tcPr>
            <w:tcW w:w="30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县政府办公室主任</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6121242</w:t>
            </w:r>
          </w:p>
        </w:tc>
        <w:tc>
          <w:tcPr>
            <w:tcW w:w="15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13993699222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10</w:t>
            </w:r>
          </w:p>
        </w:tc>
        <w:tc>
          <w:tcPr>
            <w:tcW w:w="1190" w:type="dxa"/>
            <w:vMerge w:val="continue"/>
            <w:tcBorders>
              <w:left w:val="single" w:color="000000" w:sz="4" w:space="0"/>
              <w:right w:val="single" w:color="000000" w:sz="4" w:space="0"/>
            </w:tcBorders>
            <w:noWrap/>
            <w:vAlign w:val="center"/>
          </w:tcPr>
          <w:p>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毛  强</w:t>
            </w:r>
          </w:p>
        </w:tc>
        <w:tc>
          <w:tcPr>
            <w:tcW w:w="30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县发改局局长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6121323</w:t>
            </w:r>
          </w:p>
        </w:tc>
        <w:tc>
          <w:tcPr>
            <w:tcW w:w="15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13830695992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1190" w:type="dxa"/>
            <w:vMerge w:val="continue"/>
            <w:tcBorders>
              <w:left w:val="single" w:color="000000" w:sz="4" w:space="0"/>
              <w:right w:val="single" w:color="000000" w:sz="4" w:space="0"/>
            </w:tcBorders>
            <w:noWrap/>
            <w:vAlign w:val="center"/>
          </w:tcPr>
          <w:p>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刘新元</w:t>
            </w:r>
          </w:p>
        </w:tc>
        <w:tc>
          <w:tcPr>
            <w:tcW w:w="30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县教育局局长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6121818</w:t>
            </w:r>
          </w:p>
        </w:tc>
        <w:tc>
          <w:tcPr>
            <w:tcW w:w="15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13993678686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12</w:t>
            </w:r>
          </w:p>
        </w:tc>
        <w:tc>
          <w:tcPr>
            <w:tcW w:w="1190" w:type="dxa"/>
            <w:vMerge w:val="continue"/>
            <w:tcBorders>
              <w:left w:val="single" w:color="000000" w:sz="4" w:space="0"/>
              <w:right w:val="single" w:color="000000" w:sz="4" w:space="0"/>
            </w:tcBorders>
            <w:noWrap/>
            <w:vAlign w:val="center"/>
          </w:tcPr>
          <w:p>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贺德强</w:t>
            </w:r>
          </w:p>
        </w:tc>
        <w:tc>
          <w:tcPr>
            <w:tcW w:w="30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县公安局政委</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5925002</w:t>
            </w:r>
          </w:p>
        </w:tc>
        <w:tc>
          <w:tcPr>
            <w:tcW w:w="15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18093664099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13</w:t>
            </w:r>
          </w:p>
        </w:tc>
        <w:tc>
          <w:tcPr>
            <w:tcW w:w="1190" w:type="dxa"/>
            <w:vMerge w:val="continue"/>
            <w:tcBorders>
              <w:left w:val="single" w:color="000000" w:sz="4" w:space="0"/>
              <w:right w:val="single" w:color="000000" w:sz="4" w:space="0"/>
            </w:tcBorders>
            <w:noWrap/>
            <w:vAlign w:val="center"/>
          </w:tcPr>
          <w:p>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王春蕊</w:t>
            </w:r>
          </w:p>
        </w:tc>
        <w:tc>
          <w:tcPr>
            <w:tcW w:w="30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县民政局局长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5992956</w:t>
            </w:r>
          </w:p>
        </w:tc>
        <w:tc>
          <w:tcPr>
            <w:tcW w:w="15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13993669288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14</w:t>
            </w:r>
          </w:p>
        </w:tc>
        <w:tc>
          <w:tcPr>
            <w:tcW w:w="1190" w:type="dxa"/>
            <w:vMerge w:val="continue"/>
            <w:tcBorders>
              <w:left w:val="single" w:color="000000" w:sz="4" w:space="0"/>
              <w:right w:val="single" w:color="000000" w:sz="4" w:space="0"/>
            </w:tcBorders>
            <w:noWrap/>
            <w:vAlign w:val="center"/>
          </w:tcPr>
          <w:p>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孙玉国</w:t>
            </w:r>
          </w:p>
        </w:tc>
        <w:tc>
          <w:tcPr>
            <w:tcW w:w="30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县财政局局长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6121077</w:t>
            </w:r>
          </w:p>
        </w:tc>
        <w:tc>
          <w:tcPr>
            <w:tcW w:w="15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13993625088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15</w:t>
            </w:r>
          </w:p>
        </w:tc>
        <w:tc>
          <w:tcPr>
            <w:tcW w:w="1190" w:type="dxa"/>
            <w:vMerge w:val="continue"/>
            <w:tcBorders>
              <w:left w:val="single" w:color="000000" w:sz="4" w:space="0"/>
              <w:right w:val="single" w:color="000000" w:sz="4" w:space="0"/>
            </w:tcBorders>
            <w:noWrap/>
            <w:vAlign w:val="center"/>
          </w:tcPr>
          <w:p>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安建军</w:t>
            </w:r>
          </w:p>
        </w:tc>
        <w:tc>
          <w:tcPr>
            <w:tcW w:w="30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县自然资源局局长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6122699</w:t>
            </w:r>
          </w:p>
        </w:tc>
        <w:tc>
          <w:tcPr>
            <w:tcW w:w="15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13993622626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16</w:t>
            </w:r>
          </w:p>
        </w:tc>
        <w:tc>
          <w:tcPr>
            <w:tcW w:w="1190" w:type="dxa"/>
            <w:vMerge w:val="continue"/>
            <w:tcBorders>
              <w:left w:val="single" w:color="000000" w:sz="4" w:space="0"/>
              <w:right w:val="single" w:color="000000" w:sz="4" w:space="0"/>
            </w:tcBorders>
            <w:noWrap/>
            <w:vAlign w:val="center"/>
          </w:tcPr>
          <w:p>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盛殿军</w:t>
            </w:r>
          </w:p>
        </w:tc>
        <w:tc>
          <w:tcPr>
            <w:tcW w:w="30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县住建局局长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6121462</w:t>
            </w:r>
          </w:p>
        </w:tc>
        <w:tc>
          <w:tcPr>
            <w:tcW w:w="15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13909365078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17</w:t>
            </w:r>
          </w:p>
        </w:tc>
        <w:tc>
          <w:tcPr>
            <w:tcW w:w="1190" w:type="dxa"/>
            <w:vMerge w:val="continue"/>
            <w:tcBorders>
              <w:left w:val="single" w:color="000000" w:sz="4" w:space="0"/>
              <w:right w:val="single" w:color="000000" w:sz="4" w:space="0"/>
            </w:tcBorders>
            <w:noWrap/>
            <w:vAlign w:val="center"/>
          </w:tcPr>
          <w:p>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安文杰</w:t>
            </w:r>
          </w:p>
        </w:tc>
        <w:tc>
          <w:tcPr>
            <w:tcW w:w="30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县水务局局长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6121331</w:t>
            </w:r>
          </w:p>
        </w:tc>
        <w:tc>
          <w:tcPr>
            <w:tcW w:w="15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13830662239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18</w:t>
            </w:r>
          </w:p>
        </w:tc>
        <w:tc>
          <w:tcPr>
            <w:tcW w:w="1190" w:type="dxa"/>
            <w:vMerge w:val="continue"/>
            <w:tcBorders>
              <w:left w:val="single" w:color="000000" w:sz="4" w:space="0"/>
              <w:right w:val="single" w:color="000000" w:sz="4" w:space="0"/>
            </w:tcBorders>
            <w:noWrap/>
            <w:vAlign w:val="center"/>
          </w:tcPr>
          <w:p>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陆文德</w:t>
            </w:r>
          </w:p>
        </w:tc>
        <w:tc>
          <w:tcPr>
            <w:tcW w:w="30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县应急管理局局长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6122266</w:t>
            </w:r>
          </w:p>
        </w:tc>
        <w:tc>
          <w:tcPr>
            <w:tcW w:w="15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15293615608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19</w:t>
            </w:r>
          </w:p>
        </w:tc>
        <w:tc>
          <w:tcPr>
            <w:tcW w:w="1190" w:type="dxa"/>
            <w:vMerge w:val="continue"/>
            <w:tcBorders>
              <w:left w:val="single" w:color="000000" w:sz="4" w:space="0"/>
              <w:right w:val="single" w:color="000000" w:sz="4" w:space="0"/>
            </w:tcBorders>
            <w:noWrap/>
            <w:vAlign w:val="center"/>
          </w:tcPr>
          <w:p>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郭志剑</w:t>
            </w:r>
          </w:p>
        </w:tc>
        <w:tc>
          <w:tcPr>
            <w:tcW w:w="30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县农业农村局局长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6121420</w:t>
            </w:r>
          </w:p>
        </w:tc>
        <w:tc>
          <w:tcPr>
            <w:tcW w:w="15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13830647889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20</w:t>
            </w:r>
          </w:p>
        </w:tc>
        <w:tc>
          <w:tcPr>
            <w:tcW w:w="1190" w:type="dxa"/>
            <w:vMerge w:val="continue"/>
            <w:tcBorders>
              <w:left w:val="single" w:color="000000" w:sz="4" w:space="0"/>
              <w:right w:val="single" w:color="000000" w:sz="4" w:space="0"/>
            </w:tcBorders>
            <w:noWrap/>
            <w:vAlign w:val="center"/>
          </w:tcPr>
          <w:p>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汤学成</w:t>
            </w:r>
          </w:p>
        </w:tc>
        <w:tc>
          <w:tcPr>
            <w:tcW w:w="30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left"/>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县林业和草原局局长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6121494</w:t>
            </w:r>
          </w:p>
        </w:tc>
        <w:tc>
          <w:tcPr>
            <w:tcW w:w="15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18093666186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21</w:t>
            </w:r>
          </w:p>
        </w:tc>
        <w:tc>
          <w:tcPr>
            <w:tcW w:w="1190" w:type="dxa"/>
            <w:vMerge w:val="continue"/>
            <w:tcBorders>
              <w:left w:val="single" w:color="000000" w:sz="4" w:space="0"/>
              <w:right w:val="single" w:color="000000" w:sz="4" w:space="0"/>
            </w:tcBorders>
            <w:noWrap/>
            <w:vAlign w:val="center"/>
          </w:tcPr>
          <w:p>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喇燕霞</w:t>
            </w:r>
          </w:p>
        </w:tc>
        <w:tc>
          <w:tcPr>
            <w:tcW w:w="30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县文旅局局长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6121205</w:t>
            </w:r>
          </w:p>
        </w:tc>
        <w:tc>
          <w:tcPr>
            <w:tcW w:w="15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13993655528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22</w:t>
            </w:r>
          </w:p>
        </w:tc>
        <w:tc>
          <w:tcPr>
            <w:tcW w:w="1190" w:type="dxa"/>
            <w:vMerge w:val="continue"/>
            <w:tcBorders>
              <w:left w:val="single" w:color="000000" w:sz="4" w:space="0"/>
              <w:right w:val="single" w:color="000000" w:sz="4" w:space="0"/>
            </w:tcBorders>
            <w:noWrap/>
            <w:vAlign w:val="center"/>
          </w:tcPr>
          <w:p>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任  斌</w:t>
            </w:r>
          </w:p>
        </w:tc>
        <w:tc>
          <w:tcPr>
            <w:tcW w:w="30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县卫健局局长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6122505</w:t>
            </w:r>
          </w:p>
        </w:tc>
        <w:tc>
          <w:tcPr>
            <w:tcW w:w="15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13689480205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23</w:t>
            </w:r>
          </w:p>
        </w:tc>
        <w:tc>
          <w:tcPr>
            <w:tcW w:w="1190" w:type="dxa"/>
            <w:vMerge w:val="continue"/>
            <w:tcBorders>
              <w:left w:val="single" w:color="000000" w:sz="4" w:space="0"/>
              <w:right w:val="single" w:color="000000" w:sz="4" w:space="0"/>
            </w:tcBorders>
            <w:noWrap/>
            <w:vAlign w:val="center"/>
          </w:tcPr>
          <w:p>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妥春海</w:t>
            </w:r>
          </w:p>
        </w:tc>
        <w:tc>
          <w:tcPr>
            <w:tcW w:w="30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县生态环境局分局局长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6122263</w:t>
            </w:r>
          </w:p>
        </w:tc>
        <w:tc>
          <w:tcPr>
            <w:tcW w:w="15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13919735868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24</w:t>
            </w:r>
          </w:p>
        </w:tc>
        <w:tc>
          <w:tcPr>
            <w:tcW w:w="1190" w:type="dxa"/>
            <w:vMerge w:val="continue"/>
            <w:tcBorders>
              <w:left w:val="single" w:color="000000" w:sz="4" w:space="0"/>
              <w:right w:val="single" w:color="000000" w:sz="4" w:space="0"/>
            </w:tcBorders>
            <w:noWrap/>
            <w:vAlign w:val="center"/>
          </w:tcPr>
          <w:p>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魏  勇 </w:t>
            </w:r>
          </w:p>
        </w:tc>
        <w:tc>
          <w:tcPr>
            <w:tcW w:w="30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县地震局局长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6121593</w:t>
            </w:r>
          </w:p>
        </w:tc>
        <w:tc>
          <w:tcPr>
            <w:tcW w:w="15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15393665069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 w:hRule="atLeast"/>
        </w:trPr>
        <w:tc>
          <w:tcPr>
            <w:tcW w:w="0" w:type="auto"/>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25</w:t>
            </w:r>
          </w:p>
        </w:tc>
        <w:tc>
          <w:tcPr>
            <w:tcW w:w="1190" w:type="dxa"/>
            <w:vMerge w:val="continue"/>
            <w:tcBorders>
              <w:left w:val="single" w:color="000000" w:sz="4" w:space="0"/>
              <w:right w:val="single" w:color="000000" w:sz="4" w:space="0"/>
            </w:tcBorders>
            <w:noWrap/>
            <w:vAlign w:val="center"/>
          </w:tcPr>
          <w:p>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贾风春</w:t>
            </w:r>
          </w:p>
        </w:tc>
        <w:tc>
          <w:tcPr>
            <w:tcW w:w="30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县气象局局长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6121327</w:t>
            </w:r>
          </w:p>
        </w:tc>
        <w:tc>
          <w:tcPr>
            <w:tcW w:w="15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13993655045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 w:hRule="atLeast"/>
        </w:trPr>
        <w:tc>
          <w:tcPr>
            <w:tcW w:w="0" w:type="auto"/>
            <w:tcBorders>
              <w:top w:val="single" w:color="auto" w:sz="4" w:space="0"/>
              <w:left w:val="single" w:color="000000" w:sz="4" w:space="0"/>
              <w:bottom w:val="single" w:color="auto"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26</w:t>
            </w:r>
          </w:p>
        </w:tc>
        <w:tc>
          <w:tcPr>
            <w:tcW w:w="1190" w:type="dxa"/>
            <w:vMerge w:val="continue"/>
            <w:tcBorders>
              <w:left w:val="single" w:color="000000" w:sz="4" w:space="0"/>
              <w:right w:val="single" w:color="000000" w:sz="4" w:space="0"/>
            </w:tcBorders>
            <w:noWrap/>
            <w:vAlign w:val="center"/>
          </w:tcPr>
          <w:p>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薛文仲</w:t>
            </w:r>
          </w:p>
        </w:tc>
        <w:tc>
          <w:tcPr>
            <w:tcW w:w="30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公路段段长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6122621</w:t>
            </w:r>
          </w:p>
        </w:tc>
        <w:tc>
          <w:tcPr>
            <w:tcW w:w="15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13830683899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single" w:color="auto" w:sz="4" w:space="0"/>
              <w:left w:val="single" w:color="000000" w:sz="4" w:space="0"/>
              <w:bottom w:val="single" w:color="000000" w:sz="4" w:space="0"/>
              <w:right w:val="single" w:color="auto"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27</w:t>
            </w:r>
          </w:p>
        </w:tc>
        <w:tc>
          <w:tcPr>
            <w:tcW w:w="1190" w:type="dxa"/>
            <w:vMerge w:val="continue"/>
            <w:tcBorders>
              <w:left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auto"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徐伟山</w:t>
            </w:r>
          </w:p>
        </w:tc>
        <w:tc>
          <w:tcPr>
            <w:tcW w:w="30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森林消防大队大队长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6123119</w:t>
            </w:r>
          </w:p>
        </w:tc>
        <w:tc>
          <w:tcPr>
            <w:tcW w:w="15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18393717746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auto"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28</w:t>
            </w:r>
          </w:p>
        </w:tc>
        <w:tc>
          <w:tcPr>
            <w:tcW w:w="1190" w:type="dxa"/>
            <w:vMerge w:val="continue"/>
            <w:tcBorders>
              <w:left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auto"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胡文亮</w:t>
            </w:r>
          </w:p>
        </w:tc>
        <w:tc>
          <w:tcPr>
            <w:tcW w:w="30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消防救援大队大队长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6127105</w:t>
            </w:r>
          </w:p>
        </w:tc>
        <w:tc>
          <w:tcPr>
            <w:tcW w:w="15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15103900166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auto"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29</w:t>
            </w:r>
          </w:p>
        </w:tc>
        <w:tc>
          <w:tcPr>
            <w:tcW w:w="1190" w:type="dxa"/>
            <w:vMerge w:val="continue"/>
            <w:tcBorders>
              <w:left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auto"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刘兴云</w:t>
            </w:r>
          </w:p>
        </w:tc>
        <w:tc>
          <w:tcPr>
            <w:tcW w:w="30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县武警中队队长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15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15393679900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0" w:type="auto"/>
            <w:tcBorders>
              <w:top w:val="single" w:color="000000" w:sz="4" w:space="0"/>
              <w:left w:val="single" w:color="000000" w:sz="4" w:space="0"/>
              <w:bottom w:val="single" w:color="000000" w:sz="4" w:space="0"/>
              <w:right w:val="single" w:color="auto"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30</w:t>
            </w:r>
          </w:p>
        </w:tc>
        <w:tc>
          <w:tcPr>
            <w:tcW w:w="1190" w:type="dxa"/>
            <w:vMerge w:val="continue"/>
            <w:tcBorders>
              <w:left w:val="single" w:color="000000" w:sz="4" w:space="0"/>
              <w:right w:val="single" w:color="000000" w:sz="4" w:space="0"/>
            </w:tcBorders>
            <w:noWrap/>
            <w:vAlign w:val="center"/>
          </w:tcPr>
          <w:p>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auto"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牙俊秀</w:t>
            </w:r>
          </w:p>
        </w:tc>
        <w:tc>
          <w:tcPr>
            <w:tcW w:w="30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红湾寺镇政府镇长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6121207</w:t>
            </w:r>
          </w:p>
        </w:tc>
        <w:tc>
          <w:tcPr>
            <w:tcW w:w="15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15103905513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auto"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31</w:t>
            </w:r>
          </w:p>
        </w:tc>
        <w:tc>
          <w:tcPr>
            <w:tcW w:w="1190" w:type="dxa"/>
            <w:vMerge w:val="continue"/>
            <w:tcBorders>
              <w:left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76" w:type="dxa"/>
            <w:tcBorders>
              <w:top w:val="single" w:color="000000" w:sz="4" w:space="0"/>
              <w:left w:val="single" w:color="auto"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王荣文</w:t>
            </w:r>
          </w:p>
        </w:tc>
        <w:tc>
          <w:tcPr>
            <w:tcW w:w="30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皇城镇政府镇长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6358808</w:t>
            </w:r>
          </w:p>
        </w:tc>
        <w:tc>
          <w:tcPr>
            <w:tcW w:w="15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18293618792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trPr>
        <w:tc>
          <w:tcPr>
            <w:tcW w:w="0" w:type="auto"/>
            <w:tcBorders>
              <w:top w:val="single" w:color="000000" w:sz="4" w:space="0"/>
              <w:left w:val="single" w:color="000000" w:sz="4" w:space="0"/>
              <w:bottom w:val="single" w:color="000000" w:sz="4" w:space="0"/>
              <w:right w:val="single" w:color="auto"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32</w:t>
            </w:r>
          </w:p>
        </w:tc>
        <w:tc>
          <w:tcPr>
            <w:tcW w:w="1190" w:type="dxa"/>
            <w:vMerge w:val="continue"/>
            <w:tcBorders>
              <w:left w:val="single" w:color="000000" w:sz="4" w:space="0"/>
              <w:right w:val="single" w:color="000000" w:sz="4" w:space="0"/>
            </w:tcBorders>
            <w:noWrap/>
            <w:vAlign w:val="center"/>
          </w:tcPr>
          <w:p>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auto"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乔进东</w:t>
            </w:r>
          </w:p>
        </w:tc>
        <w:tc>
          <w:tcPr>
            <w:tcW w:w="30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马蹄乡政府乡长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8891657</w:t>
            </w:r>
          </w:p>
        </w:tc>
        <w:tc>
          <w:tcPr>
            <w:tcW w:w="15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15609360006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trPr>
        <w:tc>
          <w:tcPr>
            <w:tcW w:w="0" w:type="auto"/>
            <w:tcBorders>
              <w:top w:val="single" w:color="000000" w:sz="4" w:space="0"/>
              <w:left w:val="single" w:color="000000" w:sz="4" w:space="0"/>
              <w:bottom w:val="single" w:color="000000" w:sz="4" w:space="0"/>
              <w:right w:val="single" w:color="auto"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33</w:t>
            </w:r>
          </w:p>
        </w:tc>
        <w:tc>
          <w:tcPr>
            <w:tcW w:w="1190" w:type="dxa"/>
            <w:vMerge w:val="continue"/>
            <w:tcBorders>
              <w:left w:val="single" w:color="000000" w:sz="4" w:space="0"/>
              <w:right w:val="single" w:color="000000" w:sz="4" w:space="0"/>
            </w:tcBorders>
            <w:noWrap/>
            <w:vAlign w:val="center"/>
          </w:tcPr>
          <w:p>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auto"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吴巧玲 </w:t>
            </w:r>
          </w:p>
        </w:tc>
        <w:tc>
          <w:tcPr>
            <w:tcW w:w="30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康乐镇政府镇长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6280388</w:t>
            </w:r>
          </w:p>
        </w:tc>
        <w:tc>
          <w:tcPr>
            <w:tcW w:w="15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13993648916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0" w:type="auto"/>
            <w:tcBorders>
              <w:top w:val="single" w:color="000000" w:sz="4" w:space="0"/>
              <w:left w:val="single" w:color="000000" w:sz="4" w:space="0"/>
              <w:bottom w:val="single" w:color="000000" w:sz="4" w:space="0"/>
              <w:right w:val="single" w:color="auto"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34</w:t>
            </w:r>
          </w:p>
        </w:tc>
        <w:tc>
          <w:tcPr>
            <w:tcW w:w="1190" w:type="dxa"/>
            <w:vMerge w:val="continue"/>
            <w:tcBorders>
              <w:left w:val="single" w:color="000000" w:sz="4" w:space="0"/>
              <w:right w:val="single" w:color="000000" w:sz="4" w:space="0"/>
            </w:tcBorders>
            <w:noWrap/>
            <w:vAlign w:val="center"/>
          </w:tcPr>
          <w:p>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auto"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巴文涛</w:t>
            </w:r>
          </w:p>
        </w:tc>
        <w:tc>
          <w:tcPr>
            <w:tcW w:w="30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白银乡政府乡长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6280506</w:t>
            </w:r>
          </w:p>
        </w:tc>
        <w:tc>
          <w:tcPr>
            <w:tcW w:w="15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18189620515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 w:hRule="atLeast"/>
        </w:trPr>
        <w:tc>
          <w:tcPr>
            <w:tcW w:w="0" w:type="auto"/>
            <w:tcBorders>
              <w:top w:val="single" w:color="000000" w:sz="4" w:space="0"/>
              <w:left w:val="single" w:color="000000" w:sz="4" w:space="0"/>
              <w:bottom w:val="single" w:color="000000" w:sz="4" w:space="0"/>
              <w:right w:val="single" w:color="auto"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35</w:t>
            </w:r>
          </w:p>
        </w:tc>
        <w:tc>
          <w:tcPr>
            <w:tcW w:w="1190" w:type="dxa"/>
            <w:vMerge w:val="continue"/>
            <w:tcBorders>
              <w:left w:val="single" w:color="000000" w:sz="4" w:space="0"/>
              <w:right w:val="single" w:color="000000" w:sz="4" w:space="0"/>
            </w:tcBorders>
            <w:noWrap/>
            <w:vAlign w:val="center"/>
          </w:tcPr>
          <w:p>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auto"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鲁泽鹏</w:t>
            </w:r>
          </w:p>
        </w:tc>
        <w:tc>
          <w:tcPr>
            <w:tcW w:w="30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大河乡政府乡长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6210012</w:t>
            </w:r>
          </w:p>
        </w:tc>
        <w:tc>
          <w:tcPr>
            <w:tcW w:w="15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15393610912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trPr>
        <w:tc>
          <w:tcPr>
            <w:tcW w:w="0" w:type="auto"/>
            <w:tcBorders>
              <w:top w:val="single" w:color="000000" w:sz="4" w:space="0"/>
              <w:left w:val="single" w:color="000000" w:sz="4" w:space="0"/>
              <w:bottom w:val="single" w:color="000000" w:sz="4" w:space="0"/>
              <w:right w:val="single" w:color="auto"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36</w:t>
            </w:r>
          </w:p>
        </w:tc>
        <w:tc>
          <w:tcPr>
            <w:tcW w:w="1190" w:type="dxa"/>
            <w:vMerge w:val="continue"/>
            <w:tcBorders>
              <w:left w:val="single" w:color="000000" w:sz="4" w:space="0"/>
              <w:right w:val="single" w:color="000000" w:sz="4" w:space="0"/>
            </w:tcBorders>
            <w:noWrap/>
            <w:vAlign w:val="center"/>
          </w:tcPr>
          <w:p>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auto"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陈世文</w:t>
            </w:r>
          </w:p>
        </w:tc>
        <w:tc>
          <w:tcPr>
            <w:tcW w:w="30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明花镇政府镇长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6123901</w:t>
            </w:r>
          </w:p>
        </w:tc>
        <w:tc>
          <w:tcPr>
            <w:tcW w:w="15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15025879280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 w:hRule="atLeast"/>
        </w:trPr>
        <w:tc>
          <w:tcPr>
            <w:tcW w:w="0" w:type="auto"/>
            <w:tcBorders>
              <w:top w:val="single" w:color="000000" w:sz="4" w:space="0"/>
              <w:left w:val="single" w:color="000000" w:sz="4" w:space="0"/>
              <w:bottom w:val="single" w:color="000000" w:sz="4" w:space="0"/>
              <w:right w:val="single" w:color="auto"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37</w:t>
            </w:r>
          </w:p>
        </w:tc>
        <w:tc>
          <w:tcPr>
            <w:tcW w:w="1190" w:type="dxa"/>
            <w:vMerge w:val="continue"/>
            <w:tcBorders>
              <w:left w:val="single" w:color="000000" w:sz="4" w:space="0"/>
              <w:right w:val="single" w:color="000000" w:sz="4" w:space="0"/>
            </w:tcBorders>
            <w:noWrap/>
            <w:vAlign w:val="center"/>
          </w:tcPr>
          <w:p>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auto"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乔  楠</w:t>
            </w:r>
          </w:p>
        </w:tc>
        <w:tc>
          <w:tcPr>
            <w:tcW w:w="30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祁丰乡政府乡长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6164898</w:t>
            </w:r>
          </w:p>
        </w:tc>
        <w:tc>
          <w:tcPr>
            <w:tcW w:w="15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15009369941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 w:hRule="atLeast"/>
        </w:trPr>
        <w:tc>
          <w:tcPr>
            <w:tcW w:w="0" w:type="auto"/>
            <w:tcBorders>
              <w:top w:val="single" w:color="000000" w:sz="4" w:space="0"/>
              <w:left w:val="single" w:color="000000" w:sz="4" w:space="0"/>
              <w:bottom w:val="single" w:color="000000" w:sz="4" w:space="0"/>
              <w:right w:val="single" w:color="auto"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38</w:t>
            </w:r>
          </w:p>
        </w:tc>
        <w:tc>
          <w:tcPr>
            <w:tcW w:w="1190" w:type="dxa"/>
            <w:vMerge w:val="continue"/>
            <w:tcBorders>
              <w:left w:val="single" w:color="000000" w:sz="4" w:space="0"/>
              <w:right w:val="single" w:color="000000" w:sz="4" w:space="0"/>
            </w:tcBorders>
            <w:noWrap/>
            <w:vAlign w:val="center"/>
          </w:tcPr>
          <w:p>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auto"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张吉波</w:t>
            </w:r>
          </w:p>
        </w:tc>
        <w:tc>
          <w:tcPr>
            <w:tcW w:w="30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县供电公司经理</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8366801</w:t>
            </w:r>
          </w:p>
        </w:tc>
        <w:tc>
          <w:tcPr>
            <w:tcW w:w="15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19909361903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0" w:type="auto"/>
            <w:tcBorders>
              <w:top w:val="single" w:color="000000" w:sz="4" w:space="0"/>
              <w:left w:val="single" w:color="000000" w:sz="4" w:space="0"/>
              <w:bottom w:val="single" w:color="000000" w:sz="4" w:space="0"/>
              <w:right w:val="single" w:color="auto"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39</w:t>
            </w:r>
          </w:p>
        </w:tc>
        <w:tc>
          <w:tcPr>
            <w:tcW w:w="1190" w:type="dxa"/>
            <w:vMerge w:val="continue"/>
            <w:tcBorders>
              <w:left w:val="single" w:color="000000" w:sz="4" w:space="0"/>
              <w:right w:val="single" w:color="000000" w:sz="4" w:space="0"/>
            </w:tcBorders>
            <w:noWrap/>
            <w:vAlign w:val="center"/>
          </w:tcPr>
          <w:p>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auto"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尹子川</w:t>
            </w:r>
          </w:p>
        </w:tc>
        <w:tc>
          <w:tcPr>
            <w:tcW w:w="30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电信肃南分公司经理</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6121400</w:t>
            </w:r>
          </w:p>
        </w:tc>
        <w:tc>
          <w:tcPr>
            <w:tcW w:w="15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18189369598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0" w:type="auto"/>
            <w:tcBorders>
              <w:top w:val="single" w:color="000000" w:sz="4" w:space="0"/>
              <w:left w:val="single" w:color="000000" w:sz="4" w:space="0"/>
              <w:bottom w:val="single" w:color="000000" w:sz="4" w:space="0"/>
              <w:right w:val="single" w:color="auto"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40</w:t>
            </w:r>
          </w:p>
        </w:tc>
        <w:tc>
          <w:tcPr>
            <w:tcW w:w="1190" w:type="dxa"/>
            <w:vMerge w:val="continue"/>
            <w:tcBorders>
              <w:left w:val="single" w:color="000000" w:sz="4" w:space="0"/>
              <w:right w:val="single" w:color="000000" w:sz="4" w:space="0"/>
            </w:tcBorders>
            <w:noWrap/>
            <w:vAlign w:val="center"/>
          </w:tcPr>
          <w:p>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auto"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赵晓峰</w:t>
            </w:r>
          </w:p>
        </w:tc>
        <w:tc>
          <w:tcPr>
            <w:tcW w:w="30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移动肃南分公司经理</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13519365072</w:t>
            </w:r>
          </w:p>
        </w:tc>
        <w:tc>
          <w:tcPr>
            <w:tcW w:w="15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18809364557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auto"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41</w:t>
            </w:r>
          </w:p>
        </w:tc>
        <w:tc>
          <w:tcPr>
            <w:tcW w:w="1190" w:type="dxa"/>
            <w:vMerge w:val="continue"/>
            <w:tcBorders>
              <w:left w:val="single" w:color="000000" w:sz="4" w:space="0"/>
              <w:bottom w:val="single" w:color="auto" w:sz="4" w:space="0"/>
              <w:right w:val="single" w:color="000000" w:sz="4" w:space="0"/>
            </w:tcBorders>
            <w:noWrap/>
            <w:vAlign w:val="center"/>
          </w:tcPr>
          <w:p>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auto"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杨  荣</w:t>
            </w:r>
          </w:p>
        </w:tc>
        <w:tc>
          <w:tcPr>
            <w:tcW w:w="30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联通肃南分公司经理</w:t>
            </w:r>
          </w:p>
        </w:tc>
        <w:tc>
          <w:tcPr>
            <w:tcW w:w="14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6923015</w:t>
            </w:r>
          </w:p>
        </w:tc>
        <w:tc>
          <w:tcPr>
            <w:tcW w:w="155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18609360015</w:t>
            </w:r>
          </w:p>
        </w:tc>
      </w:tr>
    </w:tbl>
    <w:p>
      <w:pPr>
        <w:pStyle w:val="4"/>
        <w:keepNext w:val="0"/>
        <w:keepLines w:val="0"/>
        <w:pageBreakBefore w:val="0"/>
        <w:widowControl w:val="0"/>
        <w:kinsoku/>
        <w:wordWrap/>
        <w:topLinePunct w:val="0"/>
        <w:autoSpaceDE/>
        <w:autoSpaceDN/>
        <w:bidi w:val="0"/>
        <w:adjustRightInd/>
        <w:snapToGrid/>
        <w:rPr>
          <w:rFonts w:hint="eastAsia" w:ascii="仿宋" w:hAnsi="仿宋" w:eastAsia="仿宋" w:cs="仿宋"/>
          <w:snapToGrid w:val="0"/>
          <w:color w:val="000000"/>
          <w:spacing w:val="9"/>
          <w:kern w:val="0"/>
          <w:sz w:val="31"/>
          <w:szCs w:val="31"/>
          <w:lang w:val="en-US" w:eastAsia="zh-CN" w:bidi="ar-SA"/>
        </w:rPr>
      </w:pPr>
    </w:p>
    <w:p>
      <w:pPr>
        <w:pStyle w:val="4"/>
        <w:keepNext w:val="0"/>
        <w:keepLines w:val="0"/>
        <w:pageBreakBefore w:val="0"/>
        <w:widowControl w:val="0"/>
        <w:kinsoku/>
        <w:wordWrap/>
        <w:overflowPunct/>
        <w:topLinePunct w:val="0"/>
        <w:autoSpaceDE/>
        <w:autoSpaceDN/>
        <w:bidi w:val="0"/>
        <w:adjustRightInd/>
        <w:snapToGrid/>
        <w:spacing w:line="560" w:lineRule="exact"/>
        <w:ind w:firstLine="656" w:firstLineChars="200"/>
        <w:textAlignment w:val="baseline"/>
        <w:rPr>
          <w:rFonts w:hint="eastAsia" w:ascii="仿宋" w:hAnsi="仿宋" w:eastAsia="仿宋" w:cs="仿宋"/>
          <w:snapToGrid w:val="0"/>
          <w:color w:val="000000"/>
          <w:spacing w:val="9"/>
          <w:kern w:val="0"/>
          <w:sz w:val="31"/>
          <w:szCs w:val="31"/>
          <w:lang w:val="en-US" w:eastAsia="zh-CN" w:bidi="ar-SA"/>
        </w:rPr>
      </w:pPr>
      <w:r>
        <w:rPr>
          <w:rFonts w:hint="eastAsia" w:ascii="仿宋" w:hAnsi="仿宋" w:eastAsia="仿宋" w:cs="仿宋"/>
          <w:snapToGrid w:val="0"/>
          <w:color w:val="000000"/>
          <w:spacing w:val="9"/>
          <w:kern w:val="0"/>
          <w:sz w:val="31"/>
          <w:szCs w:val="31"/>
          <w:lang w:val="en-US" w:eastAsia="zh-CN" w:bidi="ar-SA"/>
        </w:rPr>
        <w:t>县抗旱应急指挥部</w:t>
      </w:r>
      <w:r>
        <w:rPr>
          <w:rFonts w:hint="eastAsia" w:ascii="仿宋" w:hAnsi="仿宋" w:eastAsia="仿宋" w:cs="仿宋"/>
          <w:snapToGrid w:val="0"/>
          <w:color w:val="000000"/>
          <w:spacing w:val="9"/>
          <w:kern w:val="0"/>
          <w:sz w:val="31"/>
          <w:szCs w:val="31"/>
          <w:lang w:val="en-US" w:eastAsia="en-US" w:bidi="ar-SA"/>
        </w:rPr>
        <w:t>成员如有变动，由成员单位接任工作同志替补，不另行行文。(县</w:t>
      </w:r>
      <w:r>
        <w:rPr>
          <w:rFonts w:hint="eastAsia" w:ascii="仿宋" w:hAnsi="仿宋" w:eastAsia="仿宋" w:cs="仿宋"/>
          <w:snapToGrid w:val="0"/>
          <w:color w:val="000000"/>
          <w:spacing w:val="9"/>
          <w:kern w:val="0"/>
          <w:sz w:val="31"/>
          <w:szCs w:val="31"/>
          <w:lang w:val="en-US" w:eastAsia="zh-CN" w:bidi="ar-SA"/>
        </w:rPr>
        <w:t>安全生产和防灾减灾救灾委员会办公室</w:t>
      </w:r>
      <w:r>
        <w:rPr>
          <w:rFonts w:hint="eastAsia" w:ascii="仿宋" w:hAnsi="仿宋" w:eastAsia="仿宋" w:cs="仿宋"/>
          <w:snapToGrid w:val="0"/>
          <w:color w:val="000000"/>
          <w:spacing w:val="9"/>
          <w:kern w:val="0"/>
          <w:sz w:val="31"/>
          <w:szCs w:val="31"/>
          <w:lang w:val="en-US" w:eastAsia="en-US" w:bidi="ar-SA"/>
        </w:rPr>
        <w:t xml:space="preserve">联系电话：0936-6121216) </w:t>
      </w:r>
    </w:p>
    <w:p>
      <w:pPr>
        <w:keepNext w:val="0"/>
        <w:keepLines w:val="0"/>
        <w:pageBreakBefore w:val="0"/>
        <w:widowControl/>
        <w:kinsoku w:val="0"/>
        <w:wordWrap/>
        <w:overflowPunct/>
        <w:topLinePunct w:val="0"/>
        <w:autoSpaceDE w:val="0"/>
        <w:autoSpaceDN w:val="0"/>
        <w:bidi w:val="0"/>
        <w:adjustRightInd w:val="0"/>
        <w:snapToGrid w:val="0"/>
        <w:spacing w:before="19" w:line="560" w:lineRule="exact"/>
        <w:textAlignment w:val="baseline"/>
        <w:rPr>
          <w:rFonts w:hint="eastAsia" w:eastAsia="宋体"/>
          <w:lang w:eastAsia="zh-CN"/>
        </w:rPr>
      </w:pPr>
    </w:p>
    <w:p>
      <w:pPr>
        <w:keepNext w:val="0"/>
        <w:keepLines w:val="0"/>
        <w:pageBreakBefore w:val="0"/>
        <w:widowControl/>
        <w:kinsoku w:val="0"/>
        <w:wordWrap/>
        <w:overflowPunct/>
        <w:topLinePunct w:val="0"/>
        <w:autoSpaceDE w:val="0"/>
        <w:autoSpaceDN w:val="0"/>
        <w:bidi w:val="0"/>
        <w:adjustRightInd w:val="0"/>
        <w:snapToGrid w:val="0"/>
        <w:spacing w:before="19" w:line="560" w:lineRule="exact"/>
        <w:textAlignment w:val="baseline"/>
      </w:pPr>
    </w:p>
    <w:p>
      <w:pPr>
        <w:keepNext w:val="0"/>
        <w:keepLines w:val="0"/>
        <w:pageBreakBefore w:val="0"/>
        <w:widowControl/>
        <w:kinsoku w:val="0"/>
        <w:wordWrap/>
        <w:overflowPunct/>
        <w:topLinePunct w:val="0"/>
        <w:autoSpaceDE w:val="0"/>
        <w:autoSpaceDN w:val="0"/>
        <w:bidi w:val="0"/>
        <w:adjustRightInd w:val="0"/>
        <w:snapToGrid w:val="0"/>
        <w:spacing w:before="19" w:line="560" w:lineRule="exact"/>
        <w:textAlignment w:val="baseline"/>
      </w:pPr>
    </w:p>
    <w:p>
      <w:pPr>
        <w:keepNext w:val="0"/>
        <w:keepLines w:val="0"/>
        <w:pageBreakBefore w:val="0"/>
        <w:widowControl/>
        <w:kinsoku w:val="0"/>
        <w:wordWrap/>
        <w:overflowPunct/>
        <w:topLinePunct w:val="0"/>
        <w:autoSpaceDE w:val="0"/>
        <w:autoSpaceDN w:val="0"/>
        <w:bidi w:val="0"/>
        <w:adjustRightInd w:val="0"/>
        <w:snapToGrid w:val="0"/>
        <w:spacing w:before="18" w:line="560" w:lineRule="exact"/>
        <w:textAlignment w:val="baseline"/>
      </w:pPr>
    </w:p>
    <w:p>
      <w:pPr>
        <w:pStyle w:val="2"/>
      </w:pPr>
    </w:p>
    <w:p>
      <w:pPr>
        <w:pStyle w:val="3"/>
      </w:pPr>
    </w:p>
    <w:p>
      <w:pPr>
        <w:pStyle w:val="3"/>
      </w:pPr>
    </w:p>
    <w:p>
      <w:pPr>
        <w:pStyle w:val="3"/>
      </w:pPr>
    </w:p>
    <w:p>
      <w:pPr>
        <w:pStyle w:val="3"/>
      </w:pPr>
    </w:p>
    <w:p>
      <w:pPr>
        <w:pStyle w:val="3"/>
      </w:pPr>
    </w:p>
    <w:p>
      <w:pPr>
        <w:pStyle w:val="3"/>
      </w:pPr>
    </w:p>
    <w:p>
      <w:pPr>
        <w:keepNext w:val="0"/>
        <w:keepLines w:val="0"/>
        <w:pageBreakBefore w:val="0"/>
        <w:widowControl w:val="0"/>
        <w:kinsoku/>
        <w:wordWrap/>
        <w:topLinePunct w:val="0"/>
        <w:autoSpaceDE/>
        <w:autoSpaceDN/>
        <w:bidi w:val="0"/>
        <w:adjustRightInd/>
        <w:snapToGrid/>
        <w:spacing w:line="560" w:lineRule="exact"/>
        <w:textAlignment w:val="auto"/>
        <w:rPr>
          <w:rFonts w:hint="eastAsia" w:ascii="仿宋_GB2312" w:hAnsi="仿宋" w:eastAsia="黑体"/>
          <w:sz w:val="32"/>
          <w:szCs w:val="32"/>
          <w:lang w:eastAsia="zh-CN"/>
        </w:rPr>
      </w:pPr>
    </w:p>
    <w:p>
      <w:pPr>
        <w:keepNext w:val="0"/>
        <w:keepLines w:val="0"/>
        <w:pageBreakBefore w:val="0"/>
        <w:widowControl w:val="0"/>
        <w:kinsoku/>
        <w:wordWrap/>
        <w:topLinePunct w:val="0"/>
        <w:autoSpaceDE/>
        <w:autoSpaceDN/>
        <w:bidi w:val="0"/>
        <w:adjustRightInd/>
        <w:snapToGrid/>
        <w:spacing w:line="560" w:lineRule="exact"/>
        <w:textAlignment w:val="auto"/>
        <w:rPr>
          <w:rFonts w:hint="eastAsia" w:ascii="仿宋_GB2312" w:hAnsi="仿宋" w:eastAsia="黑体"/>
          <w:sz w:val="32"/>
          <w:szCs w:val="32"/>
          <w:lang w:eastAsia="zh-CN"/>
        </w:rPr>
      </w:pPr>
    </w:p>
    <w:p>
      <w:pPr>
        <w:keepNext w:val="0"/>
        <w:keepLines w:val="0"/>
        <w:pageBreakBefore w:val="0"/>
        <w:widowControl w:val="0"/>
        <w:kinsoku/>
        <w:wordWrap/>
        <w:topLinePunct w:val="0"/>
        <w:autoSpaceDE/>
        <w:autoSpaceDN/>
        <w:bidi w:val="0"/>
        <w:adjustRightInd/>
        <w:snapToGrid/>
        <w:spacing w:line="560" w:lineRule="exact"/>
        <w:textAlignment w:val="auto"/>
        <w:rPr>
          <w:rFonts w:hint="eastAsia" w:ascii="仿宋_GB2312" w:hAnsi="仿宋" w:eastAsia="黑体"/>
          <w:sz w:val="32"/>
          <w:szCs w:val="32"/>
          <w:lang w:eastAsia="zh-CN"/>
        </w:rPr>
      </w:pPr>
    </w:p>
    <w:p>
      <w:pPr>
        <w:keepNext w:val="0"/>
        <w:keepLines w:val="0"/>
        <w:pageBreakBefore w:val="0"/>
        <w:widowControl w:val="0"/>
        <w:kinsoku/>
        <w:wordWrap/>
        <w:topLinePunct w:val="0"/>
        <w:autoSpaceDE/>
        <w:autoSpaceDN/>
        <w:bidi w:val="0"/>
        <w:adjustRightInd/>
        <w:snapToGrid/>
        <w:spacing w:line="560" w:lineRule="exact"/>
        <w:textAlignment w:val="auto"/>
        <w:rPr>
          <w:rFonts w:hint="eastAsia" w:ascii="仿宋_GB2312" w:hAnsi="仿宋" w:eastAsia="黑体"/>
          <w:sz w:val="32"/>
          <w:szCs w:val="32"/>
          <w:lang w:eastAsia="zh-CN"/>
        </w:rPr>
      </w:pPr>
    </w:p>
    <w:p>
      <w:pPr>
        <w:keepNext w:val="0"/>
        <w:keepLines w:val="0"/>
        <w:pageBreakBefore w:val="0"/>
        <w:widowControl w:val="0"/>
        <w:kinsoku/>
        <w:wordWrap/>
        <w:topLinePunct w:val="0"/>
        <w:autoSpaceDE/>
        <w:autoSpaceDN/>
        <w:bidi w:val="0"/>
        <w:adjustRightInd/>
        <w:snapToGrid/>
        <w:spacing w:line="560" w:lineRule="exact"/>
        <w:textAlignment w:val="auto"/>
        <w:rPr>
          <w:rFonts w:hint="eastAsia" w:ascii="仿宋_GB2312" w:hAnsi="仿宋" w:eastAsia="黑体"/>
          <w:sz w:val="32"/>
          <w:szCs w:val="32"/>
          <w:lang w:eastAsia="zh-CN"/>
        </w:rPr>
      </w:pPr>
    </w:p>
    <w:p>
      <w:pPr>
        <w:keepNext w:val="0"/>
        <w:keepLines w:val="0"/>
        <w:pageBreakBefore w:val="0"/>
        <w:widowControl w:val="0"/>
        <w:kinsoku/>
        <w:wordWrap/>
        <w:topLinePunct w:val="0"/>
        <w:autoSpaceDE/>
        <w:autoSpaceDN/>
        <w:bidi w:val="0"/>
        <w:adjustRightInd/>
        <w:snapToGrid/>
        <w:spacing w:line="560" w:lineRule="exact"/>
        <w:textAlignment w:val="auto"/>
        <w:rPr>
          <w:rFonts w:hint="default" w:ascii="仿宋_GB2312" w:hAnsi="仿宋" w:eastAsia="黑体"/>
          <w:sz w:val="32"/>
          <w:szCs w:val="32"/>
          <w:lang w:val="en-US" w:eastAsia="zh-CN"/>
        </w:rPr>
      </w:pPr>
      <w:r>
        <w:rPr>
          <w:rFonts w:hint="eastAsia" w:ascii="仿宋_GB2312" w:hAnsi="仿宋" w:eastAsia="黑体"/>
          <w:sz w:val="32"/>
          <w:szCs w:val="32"/>
          <w:lang w:eastAsia="zh-CN"/>
        </w:rPr>
        <w:t>附件</w:t>
      </w:r>
      <w:r>
        <w:rPr>
          <w:rFonts w:hint="eastAsia" w:ascii="仿宋_GB2312" w:hAnsi="仿宋" w:eastAsia="黑体"/>
          <w:sz w:val="32"/>
          <w:szCs w:val="32"/>
          <w:lang w:val="en-US" w:eastAsia="zh-CN"/>
        </w:rPr>
        <w:t>2</w:t>
      </w:r>
    </w:p>
    <w:p>
      <w:pPr>
        <w:keepNext w:val="0"/>
        <w:keepLines w:val="0"/>
        <w:pageBreakBefore w:val="0"/>
        <w:widowControl w:val="0"/>
        <w:kinsoku/>
        <w:wordWrap/>
        <w:topLinePunct w:val="0"/>
        <w:autoSpaceDE/>
        <w:autoSpaceDN/>
        <w:bidi w:val="0"/>
        <w:adjustRightInd/>
        <w:snapToGrid/>
        <w:spacing w:line="560" w:lineRule="exact"/>
        <w:jc w:val="center"/>
        <w:textAlignment w:val="auto"/>
        <w:rPr>
          <w:rFonts w:hint="eastAsia" w:ascii="方正小标宋简体" w:hAnsi="Calibri" w:eastAsia="方正小标宋简体" w:cs="Times New Roman"/>
          <w:sz w:val="44"/>
          <w:szCs w:val="44"/>
          <w:lang w:val="en-US" w:eastAsia="zh-CN"/>
        </w:rPr>
      </w:pPr>
    </w:p>
    <w:p>
      <w:pPr>
        <w:keepNext w:val="0"/>
        <w:keepLines w:val="0"/>
        <w:pageBreakBefore w:val="0"/>
        <w:widowControl w:val="0"/>
        <w:kinsoku/>
        <w:wordWrap/>
        <w:topLinePunct w:val="0"/>
        <w:autoSpaceDE/>
        <w:autoSpaceDN/>
        <w:bidi w:val="0"/>
        <w:adjustRightInd/>
        <w:snapToGrid/>
        <w:spacing w:line="560" w:lineRule="exact"/>
        <w:jc w:val="center"/>
        <w:textAlignment w:val="auto"/>
        <w:rPr>
          <w:rFonts w:hint="eastAsia" w:ascii="方正小标宋简体" w:hAnsi="Calibri" w:eastAsia="方正小标宋简体" w:cs="Times New Roman"/>
          <w:sz w:val="44"/>
          <w:szCs w:val="44"/>
          <w:lang w:eastAsia="zh-CN"/>
        </w:rPr>
      </w:pPr>
      <w:r>
        <w:rPr>
          <w:rFonts w:hint="eastAsia" w:ascii="方正小标宋简体" w:hAnsi="Calibri" w:eastAsia="方正小标宋简体" w:cs="Times New Roman"/>
          <w:sz w:val="44"/>
          <w:szCs w:val="44"/>
          <w:lang w:val="en-US" w:eastAsia="zh-CN"/>
        </w:rPr>
        <w:t>肃南县抗旱应急救援专家库</w:t>
      </w:r>
      <w:r>
        <w:rPr>
          <w:rFonts w:hint="eastAsia" w:ascii="方正小标宋简体" w:hAnsi="Calibri" w:eastAsia="方正小标宋简体" w:cs="Times New Roman"/>
          <w:sz w:val="44"/>
          <w:szCs w:val="44"/>
          <w:lang w:eastAsia="zh-CN"/>
        </w:rPr>
        <w:t>成员名单</w:t>
      </w:r>
    </w:p>
    <w:p>
      <w:pPr>
        <w:keepNext w:val="0"/>
        <w:keepLines w:val="0"/>
        <w:pageBreakBefore w:val="0"/>
        <w:widowControl w:val="0"/>
        <w:kinsoku/>
        <w:wordWrap/>
        <w:topLinePunct w:val="0"/>
        <w:autoSpaceDE/>
        <w:autoSpaceDN/>
        <w:bidi w:val="0"/>
        <w:adjustRightInd/>
        <w:snapToGrid/>
        <w:spacing w:line="560" w:lineRule="exact"/>
        <w:textAlignment w:val="auto"/>
        <w:rPr>
          <w:rFonts w:ascii="仿宋_GB2312" w:hAnsi="仿宋" w:eastAsia="黑体"/>
          <w:sz w:val="32"/>
          <w:szCs w:val="32"/>
        </w:rPr>
      </w:pP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lang w:eastAsia="zh-CN"/>
        </w:rPr>
        <w:t>一、</w:t>
      </w:r>
      <w:r>
        <w:rPr>
          <w:rFonts w:hint="eastAsia" w:ascii="黑体" w:hAnsi="黑体" w:eastAsia="黑体" w:cs="黑体"/>
          <w:b w:val="0"/>
          <w:bCs/>
          <w:sz w:val="32"/>
          <w:szCs w:val="32"/>
        </w:rPr>
        <w:t>水旱灾害</w:t>
      </w:r>
      <w:r>
        <w:rPr>
          <w:rFonts w:hint="eastAsia" w:ascii="黑体" w:hAnsi="黑体" w:eastAsia="黑体" w:cs="黑体"/>
          <w:b w:val="0"/>
          <w:bCs/>
          <w:sz w:val="32"/>
          <w:szCs w:val="32"/>
          <w:lang w:eastAsia="zh-CN"/>
        </w:rPr>
        <w:t>防治类</w:t>
      </w:r>
      <w:r>
        <w:rPr>
          <w:rFonts w:hint="eastAsia" w:ascii="黑体" w:hAnsi="黑体" w:eastAsia="黑体" w:cs="黑体"/>
          <w:b w:val="0"/>
          <w:bCs/>
          <w:sz w:val="32"/>
          <w:szCs w:val="32"/>
        </w:rPr>
        <w:t>专家</w:t>
      </w:r>
      <w:r>
        <w:rPr>
          <w:rFonts w:hint="eastAsia" w:ascii="黑体" w:hAnsi="黑体" w:eastAsia="黑体" w:cs="黑体"/>
          <w:b w:val="0"/>
          <w:bCs/>
          <w:sz w:val="32"/>
          <w:szCs w:val="32"/>
          <w:lang w:val="en-US" w:eastAsia="zh-CN"/>
        </w:rPr>
        <w:t>3</w:t>
      </w:r>
      <w:r>
        <w:rPr>
          <w:rFonts w:hint="eastAsia" w:ascii="黑体" w:hAnsi="黑体" w:eastAsia="黑体" w:cs="黑体"/>
          <w:b w:val="0"/>
          <w:bCs/>
          <w:sz w:val="32"/>
          <w:szCs w:val="32"/>
        </w:rPr>
        <w:t>名</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1.</w:t>
      </w:r>
      <w:r>
        <w:rPr>
          <w:rFonts w:hint="eastAsia" w:ascii="仿宋_GB2312" w:hAnsi="Times New Roman" w:eastAsia="仿宋_GB2312" w:cs="Times New Roman"/>
          <w:sz w:val="32"/>
          <w:szCs w:val="32"/>
          <w:lang w:eastAsia="zh-CN"/>
        </w:rPr>
        <w:t>周少君</w:t>
      </w:r>
      <w:r>
        <w:rPr>
          <w:rFonts w:hint="eastAsia" w:ascii="仿宋_GB2312" w:hAnsi="Times New Roman" w:eastAsia="仿宋_GB2312" w:cs="Times New Roman"/>
          <w:sz w:val="32"/>
          <w:szCs w:val="32"/>
          <w:lang w:val="en-US" w:eastAsia="zh-CN"/>
        </w:rPr>
        <w:t xml:space="preserve">  </w:t>
      </w:r>
      <w:r>
        <w:rPr>
          <w:rFonts w:hint="eastAsia" w:ascii="仿宋_GB2312" w:hAnsi="Times New Roman" w:eastAsia="仿宋_GB2312" w:cs="Times New Roman"/>
          <w:sz w:val="32"/>
          <w:szCs w:val="32"/>
          <w:lang w:eastAsia="zh-CN"/>
        </w:rPr>
        <w:t>肃南县水务局</w:t>
      </w:r>
      <w:r>
        <w:rPr>
          <w:rFonts w:hint="eastAsia" w:ascii="仿宋_GB2312" w:hAnsi="Times New Roman" w:eastAsia="仿宋_GB2312" w:cs="Times New Roman"/>
          <w:sz w:val="32"/>
          <w:szCs w:val="32"/>
        </w:rPr>
        <w:t>，</w:t>
      </w:r>
      <w:r>
        <w:rPr>
          <w:rFonts w:hint="eastAsia" w:ascii="仿宋_GB2312" w:hAnsi="Times New Roman" w:eastAsia="仿宋_GB2312" w:cs="Times New Roman"/>
          <w:sz w:val="32"/>
          <w:szCs w:val="32"/>
          <w:highlight w:val="none"/>
          <w:lang w:val="en-US" w:eastAsia="zh-CN"/>
        </w:rPr>
        <w:t>正</w:t>
      </w:r>
      <w:r>
        <w:rPr>
          <w:rFonts w:hint="eastAsia" w:ascii="仿宋_GB2312" w:hAnsi="Times New Roman" w:eastAsia="仿宋_GB2312" w:cs="Times New Roman"/>
          <w:sz w:val="32"/>
          <w:szCs w:val="32"/>
          <w:highlight w:val="none"/>
        </w:rPr>
        <w:t>高级工程师</w:t>
      </w:r>
      <w:r>
        <w:rPr>
          <w:rFonts w:hint="eastAsia" w:ascii="仿宋_GB2312" w:hAnsi="Times New Roman" w:eastAsia="仿宋_GB2312" w:cs="Times New Roman"/>
          <w:sz w:val="32"/>
          <w:szCs w:val="32"/>
        </w:rPr>
        <w:t>，水电</w:t>
      </w:r>
      <w:r>
        <w:rPr>
          <w:rFonts w:hint="eastAsia" w:ascii="仿宋_GB2312" w:hAnsi="Times New Roman" w:eastAsia="仿宋_GB2312" w:cs="Times New Roman"/>
          <w:sz w:val="32"/>
          <w:szCs w:val="32"/>
          <w:lang w:eastAsia="zh-CN"/>
        </w:rPr>
        <w:t>建筑</w:t>
      </w:r>
      <w:r>
        <w:rPr>
          <w:rFonts w:hint="eastAsia" w:ascii="仿宋_GB2312" w:hAnsi="Times New Roman" w:eastAsia="仿宋_GB2312" w:cs="Times New Roman"/>
          <w:sz w:val="32"/>
          <w:szCs w:val="32"/>
        </w:rPr>
        <w:t>专业</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default" w:ascii="仿宋_GB2312" w:hAnsi="Times New Roman" w:eastAsia="仿宋_GB2312" w:cs="Times New Roman"/>
          <w:w w:val="90"/>
          <w:sz w:val="32"/>
          <w:szCs w:val="32"/>
          <w:lang w:val="en-US" w:eastAsia="zh-CN"/>
        </w:rPr>
      </w:pPr>
      <w:r>
        <w:rPr>
          <w:rFonts w:hint="eastAsia" w:ascii="仿宋_GB2312" w:hAnsi="Times New Roman" w:eastAsia="仿宋_GB2312" w:cs="Times New Roman"/>
          <w:sz w:val="32"/>
          <w:szCs w:val="32"/>
          <w:lang w:val="en-US" w:eastAsia="zh-CN"/>
        </w:rPr>
        <w:t>2.王雪明  肃南县水务局，高级工程师，</w:t>
      </w:r>
      <w:r>
        <w:rPr>
          <w:rFonts w:hint="eastAsia" w:ascii="仿宋_GB2312" w:hAnsi="Times New Roman" w:eastAsia="仿宋_GB2312" w:cs="Times New Roman"/>
          <w:w w:val="90"/>
          <w:sz w:val="32"/>
          <w:szCs w:val="32"/>
          <w:lang w:val="en-US" w:eastAsia="zh-CN"/>
        </w:rPr>
        <w:t>水利水电建筑工程</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3.王建明  肃南县水务局，高级工程师，农业水利工程</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 xml:space="preserve">二、森林草原防灭火、气象、地质灾害防治类专家3名 </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 xml:space="preserve">1．白占全 肃南县土地开发整理中心，注册安全工程师 </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2．宋学勇 肃南县明海林场，林业高级工程师</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 xml:space="preserve">2．徐延欣 肃南县气象局气象局，气象工程师 </w:t>
      </w:r>
    </w:p>
    <w:p>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ascii="Arial"/>
          <w:sz w:val="21"/>
        </w:rPr>
      </w:pPr>
    </w:p>
    <w:p>
      <w:pPr>
        <w:pStyle w:val="3"/>
        <w:keepNext w:val="0"/>
        <w:keepLines w:val="0"/>
        <w:pageBreakBefore w:val="0"/>
        <w:widowControl/>
        <w:kinsoku w:val="0"/>
        <w:wordWrap/>
        <w:overflowPunct/>
        <w:topLinePunct w:val="0"/>
        <w:autoSpaceDE w:val="0"/>
        <w:autoSpaceDN w:val="0"/>
        <w:bidi w:val="0"/>
        <w:adjustRightInd w:val="0"/>
        <w:snapToGrid w:val="0"/>
        <w:spacing w:before="185" w:line="560" w:lineRule="exact"/>
        <w:ind w:left="529"/>
        <w:textAlignment w:val="baseline"/>
      </w:pPr>
    </w:p>
    <w:sectPr>
      <w:headerReference r:id="rId7" w:type="default"/>
      <w:footerReference r:id="rId8" w:type="default"/>
      <w:pgSz w:w="11906" w:h="16839"/>
      <w:pgMar w:top="1701" w:right="1587" w:bottom="1587" w:left="1587" w:header="0" w:footer="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before="1" w:line="229" w:lineRule="auto"/>
      <w:ind w:left="2"/>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before="1" w:line="229" w:lineRule="auto"/>
      <w:jc w:val="right"/>
      <w:rPr>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5"/>
                          </w:pPr>
                          <w:r>
                            <w:t xml:space="preserve">— </w:t>
                          </w:r>
                          <w:r>
                            <w:fldChar w:fldCharType="begin"/>
                          </w:r>
                          <w:r>
                            <w:instrText xml:space="preserve"> PAGE  \* MERGEFORMAT </w:instrText>
                          </w:r>
                          <w:r>
                            <w:fldChar w:fldCharType="separate"/>
                          </w:r>
                          <w:r>
                            <w:t>19</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">
              <v:fill on="f" focussize="0,0"/>
              <v:stroke on="f" weight="0.5pt"/>
              <v:imagedata o:title=""/>
              <o:lock v:ext="edit" aspectratio="f"/>
              <v:textbox inset="0mm,0mm,0mm,0mm" style="mso-fit-shape-to-text:t;">
                <w:txbxContent>
                  <w:p>
                    <w:pPr>
                      <w:pStyle w:val="5"/>
                    </w:pPr>
                    <w:r>
                      <w:t xml:space="preserve">— </w:t>
                    </w:r>
                    <w:r>
                      <w:fldChar w:fldCharType="begin"/>
                    </w:r>
                    <w:r>
                      <w:instrText xml:space="preserve"> PAGE  \* MERGEFORMAT </w:instrText>
                    </w:r>
                    <w:r>
                      <w:fldChar w:fldCharType="separate"/>
                    </w:r>
                    <w:r>
                      <w:t>19</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83" w:line="230" w:lineRule="auto"/>
      <w:ind w:left="21"/>
      <w:rPr>
        <w:rFonts w:ascii="黑体" w:hAnsi="黑体" w:eastAsia="黑体" w:cs="黑体"/>
        <w:sz w:val="31"/>
        <w:szCs w:val="3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83" w:line="230" w:lineRule="auto"/>
      <w:ind w:left="21"/>
      <w:rPr>
        <w:rFonts w:ascii="黑体" w:hAnsi="黑体" w:eastAsia="黑体" w:cs="黑体"/>
        <w:sz w:val="31"/>
        <w:szCs w:val="3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490B57"/>
    <w:rsid w:val="0060262A"/>
    <w:rsid w:val="00757B9E"/>
    <w:rsid w:val="00C6664C"/>
    <w:rsid w:val="00C85F20"/>
    <w:rsid w:val="013019FE"/>
    <w:rsid w:val="016B3DE1"/>
    <w:rsid w:val="049A7BD3"/>
    <w:rsid w:val="0575419C"/>
    <w:rsid w:val="06DD024B"/>
    <w:rsid w:val="074327A4"/>
    <w:rsid w:val="07F901A3"/>
    <w:rsid w:val="0888678D"/>
    <w:rsid w:val="08F97D45"/>
    <w:rsid w:val="0972418C"/>
    <w:rsid w:val="0C1E7BF8"/>
    <w:rsid w:val="0C2D757F"/>
    <w:rsid w:val="0D8D654B"/>
    <w:rsid w:val="0FC825F2"/>
    <w:rsid w:val="0FF3288D"/>
    <w:rsid w:val="10511251"/>
    <w:rsid w:val="11CA3C1A"/>
    <w:rsid w:val="11DA5AB3"/>
    <w:rsid w:val="11E132E5"/>
    <w:rsid w:val="11F052D6"/>
    <w:rsid w:val="120668A8"/>
    <w:rsid w:val="12B05320"/>
    <w:rsid w:val="13110DD5"/>
    <w:rsid w:val="13264DC5"/>
    <w:rsid w:val="1330168A"/>
    <w:rsid w:val="136E1102"/>
    <w:rsid w:val="14327E28"/>
    <w:rsid w:val="15155054"/>
    <w:rsid w:val="15AD1A1E"/>
    <w:rsid w:val="16B67CD2"/>
    <w:rsid w:val="175A0C63"/>
    <w:rsid w:val="19170735"/>
    <w:rsid w:val="19877AF0"/>
    <w:rsid w:val="19946E05"/>
    <w:rsid w:val="19E020D4"/>
    <w:rsid w:val="1A226249"/>
    <w:rsid w:val="1ACB068F"/>
    <w:rsid w:val="1AD5150D"/>
    <w:rsid w:val="1ADF5B23"/>
    <w:rsid w:val="1C0227D6"/>
    <w:rsid w:val="1C812CD0"/>
    <w:rsid w:val="1D2642A2"/>
    <w:rsid w:val="1D5D13BA"/>
    <w:rsid w:val="1DB6406F"/>
    <w:rsid w:val="1E012619"/>
    <w:rsid w:val="1F503858"/>
    <w:rsid w:val="2006231E"/>
    <w:rsid w:val="20C53DD2"/>
    <w:rsid w:val="20E56788"/>
    <w:rsid w:val="20EF1296"/>
    <w:rsid w:val="2271479E"/>
    <w:rsid w:val="243F3E9B"/>
    <w:rsid w:val="25B73564"/>
    <w:rsid w:val="262F59B5"/>
    <w:rsid w:val="26BA3FAA"/>
    <w:rsid w:val="26E33204"/>
    <w:rsid w:val="2709311A"/>
    <w:rsid w:val="27475541"/>
    <w:rsid w:val="27D112AE"/>
    <w:rsid w:val="281C4C20"/>
    <w:rsid w:val="28B83071"/>
    <w:rsid w:val="28CF1781"/>
    <w:rsid w:val="293D53F0"/>
    <w:rsid w:val="299B54DA"/>
    <w:rsid w:val="2A1B4A63"/>
    <w:rsid w:val="2AC642C3"/>
    <w:rsid w:val="2B1428E5"/>
    <w:rsid w:val="2CBA5AE4"/>
    <w:rsid w:val="2E60513A"/>
    <w:rsid w:val="2E8C5F2F"/>
    <w:rsid w:val="2EA93067"/>
    <w:rsid w:val="2EC92D50"/>
    <w:rsid w:val="2EF04710"/>
    <w:rsid w:val="2F171C9D"/>
    <w:rsid w:val="2F6C1E8E"/>
    <w:rsid w:val="302E3742"/>
    <w:rsid w:val="31563118"/>
    <w:rsid w:val="32794A1C"/>
    <w:rsid w:val="33641229"/>
    <w:rsid w:val="350B1FFF"/>
    <w:rsid w:val="35661288"/>
    <w:rsid w:val="35EB1B84"/>
    <w:rsid w:val="36BB3856"/>
    <w:rsid w:val="371B5C2C"/>
    <w:rsid w:val="37B840FE"/>
    <w:rsid w:val="37FF77D9"/>
    <w:rsid w:val="393A3157"/>
    <w:rsid w:val="39B051C8"/>
    <w:rsid w:val="3B0F5F1E"/>
    <w:rsid w:val="3BB80C52"/>
    <w:rsid w:val="3C3641D7"/>
    <w:rsid w:val="3C4C13B1"/>
    <w:rsid w:val="3D94095C"/>
    <w:rsid w:val="3E332998"/>
    <w:rsid w:val="3EF37553"/>
    <w:rsid w:val="3F830C89"/>
    <w:rsid w:val="3FE61943"/>
    <w:rsid w:val="41C77552"/>
    <w:rsid w:val="42B06238"/>
    <w:rsid w:val="430420E0"/>
    <w:rsid w:val="43864FE1"/>
    <w:rsid w:val="4389705D"/>
    <w:rsid w:val="43B03CB9"/>
    <w:rsid w:val="43C57AC2"/>
    <w:rsid w:val="43CC3E24"/>
    <w:rsid w:val="44301E08"/>
    <w:rsid w:val="44ED72D0"/>
    <w:rsid w:val="4528655A"/>
    <w:rsid w:val="45554E75"/>
    <w:rsid w:val="45A243E5"/>
    <w:rsid w:val="45E713E0"/>
    <w:rsid w:val="460F2655"/>
    <w:rsid w:val="468A6DA0"/>
    <w:rsid w:val="47737835"/>
    <w:rsid w:val="47F47C0F"/>
    <w:rsid w:val="487B4BF3"/>
    <w:rsid w:val="488A12DA"/>
    <w:rsid w:val="49321003"/>
    <w:rsid w:val="4C2555A1"/>
    <w:rsid w:val="4CB701C3"/>
    <w:rsid w:val="4D987FF5"/>
    <w:rsid w:val="4DE82D2A"/>
    <w:rsid w:val="4EB250E6"/>
    <w:rsid w:val="4ED43961"/>
    <w:rsid w:val="4F2D30F6"/>
    <w:rsid w:val="4F700E05"/>
    <w:rsid w:val="4F7A5C04"/>
    <w:rsid w:val="4FB858C2"/>
    <w:rsid w:val="4FD41F40"/>
    <w:rsid w:val="50BA02FE"/>
    <w:rsid w:val="50EC48E0"/>
    <w:rsid w:val="513B13C3"/>
    <w:rsid w:val="5257047F"/>
    <w:rsid w:val="52EA3E16"/>
    <w:rsid w:val="54534C76"/>
    <w:rsid w:val="54E00A4E"/>
    <w:rsid w:val="568D0913"/>
    <w:rsid w:val="56B57E6A"/>
    <w:rsid w:val="56F7363C"/>
    <w:rsid w:val="57B41ECF"/>
    <w:rsid w:val="583E1182"/>
    <w:rsid w:val="5862602D"/>
    <w:rsid w:val="5889054F"/>
    <w:rsid w:val="59B47F65"/>
    <w:rsid w:val="59C12681"/>
    <w:rsid w:val="5BAF6843"/>
    <w:rsid w:val="5BD930EE"/>
    <w:rsid w:val="5E190CDE"/>
    <w:rsid w:val="5E745F14"/>
    <w:rsid w:val="5F821306"/>
    <w:rsid w:val="5F821A41"/>
    <w:rsid w:val="5F922AF6"/>
    <w:rsid w:val="5FA55479"/>
    <w:rsid w:val="607A190A"/>
    <w:rsid w:val="610712C2"/>
    <w:rsid w:val="617C580C"/>
    <w:rsid w:val="61C43236"/>
    <w:rsid w:val="61DC62AA"/>
    <w:rsid w:val="61DC639E"/>
    <w:rsid w:val="61FF1DD5"/>
    <w:rsid w:val="6280757E"/>
    <w:rsid w:val="63FE69AC"/>
    <w:rsid w:val="642735EE"/>
    <w:rsid w:val="64706357"/>
    <w:rsid w:val="64A55079"/>
    <w:rsid w:val="64E73A17"/>
    <w:rsid w:val="67F72090"/>
    <w:rsid w:val="67FD6528"/>
    <w:rsid w:val="680D5840"/>
    <w:rsid w:val="68324E76"/>
    <w:rsid w:val="68863217"/>
    <w:rsid w:val="689C6793"/>
    <w:rsid w:val="695B21AB"/>
    <w:rsid w:val="6ACEB0FE"/>
    <w:rsid w:val="6C0618C6"/>
    <w:rsid w:val="6CCF1803"/>
    <w:rsid w:val="6D1F3697"/>
    <w:rsid w:val="6E5C674A"/>
    <w:rsid w:val="6E7837FF"/>
    <w:rsid w:val="6ED63729"/>
    <w:rsid w:val="6F174DC6"/>
    <w:rsid w:val="6FDE58E3"/>
    <w:rsid w:val="70B329FD"/>
    <w:rsid w:val="70E64A50"/>
    <w:rsid w:val="72810D31"/>
    <w:rsid w:val="735C0F53"/>
    <w:rsid w:val="756E3E36"/>
    <w:rsid w:val="758807CB"/>
    <w:rsid w:val="759251A6"/>
    <w:rsid w:val="75C80BC8"/>
    <w:rsid w:val="76BA05D5"/>
    <w:rsid w:val="77C35AEB"/>
    <w:rsid w:val="77DA4BE2"/>
    <w:rsid w:val="7888534D"/>
    <w:rsid w:val="79872B48"/>
    <w:rsid w:val="7999518A"/>
    <w:rsid w:val="79A10018"/>
    <w:rsid w:val="79EA7513"/>
    <w:rsid w:val="79EF5B99"/>
    <w:rsid w:val="7A9750AD"/>
    <w:rsid w:val="7ABB6F4D"/>
    <w:rsid w:val="7AE83BB3"/>
    <w:rsid w:val="7B3F45C1"/>
    <w:rsid w:val="7B540CE3"/>
    <w:rsid w:val="7CAE2219"/>
    <w:rsid w:val="7CBE2D25"/>
    <w:rsid w:val="7D384885"/>
    <w:rsid w:val="7D627B54"/>
    <w:rsid w:val="7E060918"/>
    <w:rsid w:val="7EAD236E"/>
    <w:rsid w:val="7ECF2FC7"/>
    <w:rsid w:val="7F5D4A77"/>
    <w:rsid w:val="7F9E036E"/>
    <w:rsid w:val="FDFF663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Indent 2"/>
    <w:basedOn w:val="1"/>
    <w:next w:val="3"/>
    <w:qFormat/>
    <w:uiPriority w:val="0"/>
    <w:pPr>
      <w:widowControl w:val="0"/>
      <w:spacing w:after="120" w:line="480" w:lineRule="auto"/>
      <w:ind w:left="420" w:leftChars="200"/>
      <w:jc w:val="both"/>
    </w:pPr>
    <w:rPr>
      <w:rFonts w:ascii="Arial" w:hAnsi="Arial" w:eastAsia="仿宋_GB2312" w:cs="Arial"/>
      <w:spacing w:val="-6"/>
      <w:kern w:val="2"/>
      <w:sz w:val="32"/>
      <w:lang w:val="en-US" w:eastAsia="zh-CN" w:bidi="ar-SA"/>
    </w:rPr>
  </w:style>
  <w:style w:type="paragraph" w:styleId="3">
    <w:name w:val="Body Text"/>
    <w:basedOn w:val="1"/>
    <w:semiHidden/>
    <w:qFormat/>
    <w:uiPriority w:val="0"/>
    <w:rPr>
      <w:rFonts w:ascii="仿宋" w:hAnsi="仿宋" w:eastAsia="仿宋" w:cs="仿宋"/>
      <w:sz w:val="31"/>
      <w:szCs w:val="31"/>
      <w:lang w:val="en-US" w:eastAsia="en-US" w:bidi="ar-SA"/>
    </w:rPr>
  </w:style>
  <w:style w:type="paragraph" w:styleId="4">
    <w:name w:val="index 6"/>
    <w:basedOn w:val="1"/>
    <w:next w:val="1"/>
    <w:semiHidden/>
    <w:qFormat/>
    <w:uiPriority w:val="0"/>
    <w:rPr>
      <w:rFonts w:ascii="仿宋_GB2312" w:hAnsi="黑体" w:eastAsia="仿宋_GB2312" w:cs="仿宋_GB2312"/>
      <w:color w:val="000000"/>
      <w:sz w:val="32"/>
      <w:szCs w:val="32"/>
      <w:lang w:eastAsia="en-US"/>
    </w:rPr>
  </w:style>
  <w:style w:type="paragraph" w:styleId="5">
    <w:name w:val="footer"/>
    <w:basedOn w:val="1"/>
    <w:uiPriority w:val="0"/>
    <w:pPr>
      <w:tabs>
        <w:tab w:val="center" w:pos="4153"/>
        <w:tab w:val="right" w:pos="8306"/>
      </w:tabs>
      <w:snapToGrid w:val="0"/>
      <w:jc w:val="left"/>
    </w:pPr>
    <w:rPr>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table" w:customStyle="1" w:styleId="9">
    <w:name w:val="Table Normal"/>
    <w:semiHidden/>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仿宋" w:hAnsi="仿宋" w:eastAsia="仿宋" w:cs="仿宋"/>
      <w:sz w:val="30"/>
      <w:szCs w:val="3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21</Pages>
  <Words>9401</Words>
  <Characters>10414</Characters>
  <TotalTime>69</TotalTime>
  <ScaleCrop>false</ScaleCrop>
  <LinksUpToDate>false</LinksUpToDate>
  <CharactersWithSpaces>10500</CharactersWithSpaces>
  <Application>WPS Office_11.8.2.12219_F1E327BC-269C-435d-A152-05C5408002CA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2023-11-04T09:13:00Z</dcterms:created>
  <dc:creator>yjglj</dc:creator>
  <cp:lastModifiedBy>user</cp:lastModifiedBy>
  <cp:lastPrinted>2026-08-19T16:49:14Z</cp:lastPrinted>
  <dcterms:modified xsi:type="dcterms:W3CDTF">2026-08-19T16:49:19Z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2026-08-18T11:10:50Z</vt:filetime>
  </property>
  <property fmtid="{D5CDD505-2E9C-101B-9397-08002B2CF9AE}" pid="4" name="KSOProductBuildVer">
    <vt:lpwstr>2052-11.8.2.12219</vt:lpwstr>
  </property>
  <property fmtid="{D5CDD505-2E9C-101B-9397-08002B2CF9AE}" pid="5" name="ICV">
    <vt:lpwstr>583CB093B8B64C0BB0D723BB4F4BA8DC_13</vt:lpwstr>
  </property>
  <property fmtid="{D5CDD505-2E9C-101B-9397-08002B2CF9AE}" pid="6" name="KSOTemplateDocerSaveRecord">
    <vt:lpwstr>eyJoZGlkIjoiZWZmZTdiY2IxZWQzYjU2ZDkxYzA1NTJhN2RjYWU3NGMiLCJ1c2VySWQiOiIzMTk0MTAwNTEifQ==</vt:lpwstr>
  </property>
</Properties>
</file>