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符合本次公开选择报名条件的评估机构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/>
    <w:tbl>
      <w:tblPr>
        <w:tblStyle w:val="4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474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评估机构名称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内蒙古科瑞房地产土地资产评估有限公司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黑龙江省银信寰诚矿产资源评估咨询有限公司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青岛衡元德矿业权评估咨询有限公司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四川山河资产评估有限责任公司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内蒙古中评信房地产资源资产评估测绘有限公司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[2022]002号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北京经纬资产评估有限责任公司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济南大山矿业咨询有限公司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[2012]005号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北京中天华伟矿业权评估有限公司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[2012]011号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北京中鑫众合矿业权评估咨询有限公司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北京中宝信资产评估有限公司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广实会计事务所有限公司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山东人和资产评估有限公司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北京中煤思维咨询有限公司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山西迈达资产评估事务所有限公司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陕西大华永正资产房地产矿业权评估有限公司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德寰（湖北）资产评估咨询有限公司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陕西旺道矿业权资产评估有限公司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[2008]004号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中鑫华（北京）资产评估有限公司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[2023]010号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四川中天晟源房地产土地资产评估有限公司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内蒙古科瑞资产评估有限公司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中联资产评估集团吉林长城有限公司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[1999]004号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重庆融矿资产评估房地产土地估价有限公司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[2012]013号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深圳市鹏信资产评估土地房地产估价有限公司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四川天地源土地资源房地产评估有限公司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[2002]035号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北京中恒宇矿业咨询事务所（普通合伙）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山东度量衡资产评估有限公司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云南陆缘衡矿业权评估有限公司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[2008]007号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云南矿斯达资产评估有限公司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[2024]024号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安徽兴地矿业权评估咨询有限公司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[2020]020号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云南君信资产评估有限公司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[2011]002号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四川省地平线矿产资源咨询有限责任公司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[2001]004号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zZlNGM4MTdhYTJmYWE2YzM1MmMyZDM2MzAxYmEifQ=="/>
  </w:docVars>
  <w:rsids>
    <w:rsidRoot w:val="5E463F09"/>
    <w:rsid w:val="13122D5D"/>
    <w:rsid w:val="152D03C8"/>
    <w:rsid w:val="20C93BDA"/>
    <w:rsid w:val="3257358A"/>
    <w:rsid w:val="34C86E10"/>
    <w:rsid w:val="364453C8"/>
    <w:rsid w:val="37271294"/>
    <w:rsid w:val="3B9B13CC"/>
    <w:rsid w:val="52040463"/>
    <w:rsid w:val="55EA0044"/>
    <w:rsid w:val="58FB5600"/>
    <w:rsid w:val="5E463F09"/>
    <w:rsid w:val="7F60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695</Words>
  <Characters>921</Characters>
  <Lines>0</Lines>
  <Paragraphs>0</Paragraphs>
  <TotalTime>5</TotalTime>
  <ScaleCrop>false</ScaleCrop>
  <LinksUpToDate>false</LinksUpToDate>
  <CharactersWithSpaces>921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2023-09-27T03:47:00Z</dcterms:created>
  <dc:creator>Administrator</dc:creator>
  <cp:lastModifiedBy>张文静</cp:lastModifiedBy>
  <cp:lastPrinted>2024-07-29T08:55:00Z</cp:lastPrinted>
  <dcterms:modified xsi:type="dcterms:W3CDTF">2024-07-29T09:30:05Z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B1202E40CAAB4AC68974931BC275A6D8_11</vt:lpwstr>
  </property>
</Properties>
</file>